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C685" w14:textId="77777777" w:rsidR="00D15BC1" w:rsidRPr="00A35874" w:rsidRDefault="00D15BC1" w:rsidP="00D15BC1">
      <w:pPr>
        <w:pStyle w:val="StileTitolocopertinaCrenatura16pt"/>
        <w:spacing w:line="360" w:lineRule="auto"/>
        <w:rPr>
          <w:rFonts w:ascii="Arial" w:hAnsi="Arial" w:cs="Arial"/>
        </w:rPr>
      </w:pPr>
    </w:p>
    <w:p w14:paraId="03A4A141" w14:textId="77777777" w:rsidR="00D15BC1" w:rsidRPr="00A35874" w:rsidRDefault="00D15BC1" w:rsidP="00D15BC1">
      <w:pPr>
        <w:pStyle w:val="StileTitolocopertinaCrenatura16pt"/>
        <w:spacing w:line="360" w:lineRule="auto"/>
        <w:rPr>
          <w:rFonts w:ascii="Arial" w:hAnsi="Arial" w:cs="Arial"/>
        </w:rPr>
      </w:pPr>
    </w:p>
    <w:p w14:paraId="5DCAF249" w14:textId="77777777" w:rsidR="00D15BC1" w:rsidRPr="00A35874" w:rsidRDefault="00D15BC1" w:rsidP="00D15BC1">
      <w:pPr>
        <w:pStyle w:val="StileTitolocopertinaCrenatura16pt"/>
        <w:spacing w:line="360" w:lineRule="auto"/>
        <w:rPr>
          <w:rFonts w:ascii="Arial" w:hAnsi="Arial" w:cs="Arial"/>
        </w:rPr>
      </w:pPr>
    </w:p>
    <w:p w14:paraId="4DBDB2C9" w14:textId="77777777" w:rsidR="00C715DE" w:rsidRPr="00A35874" w:rsidRDefault="00C715DE" w:rsidP="00D15BC1">
      <w:pPr>
        <w:pStyle w:val="StileTitolocopertinaCrenatura16pt"/>
        <w:spacing w:line="360" w:lineRule="auto"/>
        <w:rPr>
          <w:rFonts w:ascii="Arial" w:hAnsi="Arial" w:cs="Arial"/>
        </w:rPr>
      </w:pPr>
    </w:p>
    <w:p w14:paraId="0180A1D0" w14:textId="77777777" w:rsidR="00F216B6" w:rsidRPr="00A35874" w:rsidRDefault="00E01F9A" w:rsidP="003C2886">
      <w:pPr>
        <w:pStyle w:val="Titolocopertina"/>
        <w:rPr>
          <w:rFonts w:ascii="Arial" w:hAnsi="Arial" w:cs="Arial"/>
        </w:rPr>
      </w:pPr>
      <w:r w:rsidRPr="00A35874">
        <w:rPr>
          <w:rFonts w:ascii="Arial" w:hAnsi="Arial" w:cs="Arial"/>
        </w:rPr>
        <w:t>CAPITOLATO TECNICO</w:t>
      </w:r>
    </w:p>
    <w:p w14:paraId="3ECC6568" w14:textId="340C5279" w:rsidR="005A7ACF" w:rsidRDefault="005A7ACF">
      <w:pPr>
        <w:widowControl/>
        <w:tabs>
          <w:tab w:val="clear" w:pos="4819"/>
          <w:tab w:val="clear" w:pos="9638"/>
        </w:tabs>
        <w:autoSpaceDE/>
        <w:autoSpaceDN/>
        <w:adjustRightInd/>
        <w:spacing w:line="240" w:lineRule="auto"/>
        <w:jc w:val="left"/>
        <w:rPr>
          <w:rFonts w:ascii="Arial" w:hAnsi="Arial" w:cs="Arial"/>
          <w:caps/>
          <w:sz w:val="28"/>
          <w:szCs w:val="28"/>
        </w:rPr>
      </w:pPr>
      <w:r>
        <w:rPr>
          <w:rFonts w:ascii="Arial" w:hAnsi="Arial" w:cs="Arial"/>
        </w:rPr>
        <w:br w:type="page"/>
      </w:r>
    </w:p>
    <w:sdt>
      <w:sdtPr>
        <w:rPr>
          <w:rFonts w:ascii="Arial" w:eastAsia="Times New Roman" w:hAnsi="Arial" w:cs="Arial"/>
          <w:color w:val="auto"/>
          <w:sz w:val="20"/>
          <w:szCs w:val="20"/>
        </w:rPr>
        <w:id w:val="-1101415394"/>
        <w:docPartObj>
          <w:docPartGallery w:val="Table of Contents"/>
          <w:docPartUnique/>
        </w:docPartObj>
      </w:sdtPr>
      <w:sdtEndPr>
        <w:rPr>
          <w:b/>
          <w:bCs/>
        </w:rPr>
      </w:sdtEndPr>
      <w:sdtContent>
        <w:p w14:paraId="13487466" w14:textId="77777777" w:rsidR="008A40BA" w:rsidRPr="00795DE9" w:rsidRDefault="008A40BA" w:rsidP="008A40BA">
          <w:pPr>
            <w:pStyle w:val="Titolosommario"/>
            <w:jc w:val="center"/>
            <w:rPr>
              <w:rFonts w:ascii="Arial" w:hAnsi="Arial" w:cs="Arial"/>
              <w:b/>
              <w:color w:val="auto"/>
              <w:sz w:val="20"/>
              <w:szCs w:val="20"/>
            </w:rPr>
          </w:pPr>
          <w:r w:rsidRPr="00795DE9">
            <w:rPr>
              <w:rFonts w:ascii="Arial" w:hAnsi="Arial" w:cs="Arial"/>
              <w:b/>
              <w:color w:val="auto"/>
              <w:sz w:val="20"/>
              <w:szCs w:val="20"/>
            </w:rPr>
            <w:t>INDICE</w:t>
          </w:r>
        </w:p>
        <w:p w14:paraId="45E02F26" w14:textId="4E46B77B" w:rsidR="00340CE8" w:rsidRDefault="008A40BA">
          <w:pPr>
            <w:pStyle w:val="Sommario1"/>
            <w:rPr>
              <w:rFonts w:asciiTheme="minorHAnsi" w:eastAsiaTheme="minorEastAsia" w:hAnsiTheme="minorHAnsi" w:cstheme="minorBidi"/>
              <w:noProof/>
              <w:kern w:val="2"/>
              <w:sz w:val="24"/>
              <w:szCs w:val="24"/>
              <w14:ligatures w14:val="standardContextual"/>
            </w:rPr>
          </w:pPr>
          <w:r w:rsidRPr="00795DE9">
            <w:rPr>
              <w:rFonts w:ascii="Arial" w:hAnsi="Arial" w:cs="Arial"/>
            </w:rPr>
            <w:fldChar w:fldCharType="begin"/>
          </w:r>
          <w:r w:rsidRPr="00795DE9">
            <w:rPr>
              <w:rFonts w:ascii="Arial" w:hAnsi="Arial" w:cs="Arial"/>
            </w:rPr>
            <w:instrText xml:space="preserve"> TOC \o "1-3" \h \z \u </w:instrText>
          </w:r>
          <w:r w:rsidRPr="00795DE9">
            <w:rPr>
              <w:rFonts w:ascii="Arial" w:hAnsi="Arial" w:cs="Arial"/>
            </w:rPr>
            <w:fldChar w:fldCharType="separate"/>
          </w:r>
          <w:hyperlink w:anchor="_Toc232615320" w:history="1">
            <w:r w:rsidR="00340CE8" w:rsidRPr="002604AA">
              <w:rPr>
                <w:rStyle w:val="Collegamentoipertestuale"/>
                <w:rFonts w:ascii="Arial" w:hAnsi="Arial" w:cs="Arial"/>
                <w:noProof/>
              </w:rPr>
              <w:t>ARTICOLO 1</w:t>
            </w:r>
            <w:r w:rsidR="00340CE8">
              <w:rPr>
                <w:rFonts w:asciiTheme="minorHAnsi" w:eastAsiaTheme="minorEastAsia" w:hAnsiTheme="minorHAnsi" w:cstheme="minorBidi"/>
                <w:noProof/>
                <w:kern w:val="2"/>
                <w:sz w:val="24"/>
                <w:szCs w:val="24"/>
                <w14:ligatures w14:val="standardContextual"/>
              </w:rPr>
              <w:tab/>
            </w:r>
            <w:r w:rsidR="00340CE8" w:rsidRPr="002604AA">
              <w:rPr>
                <w:rStyle w:val="Collegamentoipertestuale"/>
                <w:rFonts w:ascii="Arial" w:hAnsi="Arial" w:cs="Arial"/>
                <w:noProof/>
              </w:rPr>
              <w:t xml:space="preserve"> PREMESSA</w:t>
            </w:r>
            <w:r w:rsidR="00340CE8">
              <w:rPr>
                <w:noProof/>
                <w:webHidden/>
              </w:rPr>
              <w:tab/>
            </w:r>
            <w:r w:rsidR="00340CE8">
              <w:rPr>
                <w:noProof/>
                <w:webHidden/>
              </w:rPr>
              <w:fldChar w:fldCharType="begin"/>
            </w:r>
            <w:r w:rsidR="00340CE8">
              <w:rPr>
                <w:noProof/>
                <w:webHidden/>
              </w:rPr>
              <w:instrText xml:space="preserve"> PAGEREF _Toc232615320 \h </w:instrText>
            </w:r>
            <w:r w:rsidR="00340CE8">
              <w:rPr>
                <w:noProof/>
                <w:webHidden/>
              </w:rPr>
            </w:r>
            <w:r w:rsidR="00340CE8">
              <w:rPr>
                <w:noProof/>
                <w:webHidden/>
              </w:rPr>
              <w:fldChar w:fldCharType="separate"/>
            </w:r>
            <w:r w:rsidR="00340CE8">
              <w:rPr>
                <w:noProof/>
                <w:webHidden/>
              </w:rPr>
              <w:t>3</w:t>
            </w:r>
            <w:r w:rsidR="00340CE8">
              <w:rPr>
                <w:noProof/>
                <w:webHidden/>
              </w:rPr>
              <w:fldChar w:fldCharType="end"/>
            </w:r>
          </w:hyperlink>
        </w:p>
        <w:p w14:paraId="447D92F4" w14:textId="4F9D8888"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1" w:history="1">
            <w:r w:rsidRPr="002604AA">
              <w:rPr>
                <w:rStyle w:val="Collegamentoipertestuale"/>
                <w:rFonts w:ascii="Arial" w:hAnsi="Arial" w:cs="Arial"/>
                <w:noProof/>
              </w:rPr>
              <w:t>ARTICOLO 2</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DEFINIZIONI</w:t>
            </w:r>
            <w:r>
              <w:rPr>
                <w:noProof/>
                <w:webHidden/>
              </w:rPr>
              <w:tab/>
            </w:r>
            <w:r>
              <w:rPr>
                <w:noProof/>
                <w:webHidden/>
              </w:rPr>
              <w:fldChar w:fldCharType="begin"/>
            </w:r>
            <w:r>
              <w:rPr>
                <w:noProof/>
                <w:webHidden/>
              </w:rPr>
              <w:instrText xml:space="preserve"> PAGEREF _Toc232615321 \h </w:instrText>
            </w:r>
            <w:r>
              <w:rPr>
                <w:noProof/>
                <w:webHidden/>
              </w:rPr>
            </w:r>
            <w:r>
              <w:rPr>
                <w:noProof/>
                <w:webHidden/>
              </w:rPr>
              <w:fldChar w:fldCharType="separate"/>
            </w:r>
            <w:r>
              <w:rPr>
                <w:noProof/>
                <w:webHidden/>
              </w:rPr>
              <w:t>3</w:t>
            </w:r>
            <w:r>
              <w:rPr>
                <w:noProof/>
                <w:webHidden/>
              </w:rPr>
              <w:fldChar w:fldCharType="end"/>
            </w:r>
          </w:hyperlink>
        </w:p>
        <w:p w14:paraId="207B85CA" w14:textId="2B3F2DDD"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2" w:history="1">
            <w:r w:rsidRPr="002604AA">
              <w:rPr>
                <w:rStyle w:val="Collegamentoipertestuale"/>
                <w:rFonts w:ascii="Arial" w:hAnsi="Arial" w:cs="Arial"/>
                <w:noProof/>
              </w:rPr>
              <w:t>ARTICOLO 3</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ATTIVAZIONE DELLA FORNITURA</w:t>
            </w:r>
            <w:r>
              <w:rPr>
                <w:noProof/>
                <w:webHidden/>
              </w:rPr>
              <w:tab/>
            </w:r>
            <w:r>
              <w:rPr>
                <w:noProof/>
                <w:webHidden/>
              </w:rPr>
              <w:fldChar w:fldCharType="begin"/>
            </w:r>
            <w:r>
              <w:rPr>
                <w:noProof/>
                <w:webHidden/>
              </w:rPr>
              <w:instrText xml:space="preserve"> PAGEREF _Toc232615322 \h </w:instrText>
            </w:r>
            <w:r>
              <w:rPr>
                <w:noProof/>
                <w:webHidden/>
              </w:rPr>
            </w:r>
            <w:r>
              <w:rPr>
                <w:noProof/>
                <w:webHidden/>
              </w:rPr>
              <w:fldChar w:fldCharType="separate"/>
            </w:r>
            <w:r>
              <w:rPr>
                <w:noProof/>
                <w:webHidden/>
              </w:rPr>
              <w:t>5</w:t>
            </w:r>
            <w:r>
              <w:rPr>
                <w:noProof/>
                <w:webHidden/>
              </w:rPr>
              <w:fldChar w:fldCharType="end"/>
            </w:r>
          </w:hyperlink>
        </w:p>
        <w:p w14:paraId="3DC8667B" w14:textId="789073FE"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3" w:history="1">
            <w:r w:rsidRPr="002604AA">
              <w:rPr>
                <w:rStyle w:val="Collegamentoipertestuale"/>
                <w:rFonts w:ascii="Arial" w:hAnsi="Arial" w:cs="Arial"/>
                <w:noProof/>
              </w:rPr>
              <w:t>ARTICOLO 4</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SERVIZIO DI TRASPORTO E DI DISPACCIAMENTO</w:t>
            </w:r>
            <w:r>
              <w:rPr>
                <w:noProof/>
                <w:webHidden/>
              </w:rPr>
              <w:tab/>
            </w:r>
            <w:r>
              <w:rPr>
                <w:noProof/>
                <w:webHidden/>
              </w:rPr>
              <w:fldChar w:fldCharType="begin"/>
            </w:r>
            <w:r>
              <w:rPr>
                <w:noProof/>
                <w:webHidden/>
              </w:rPr>
              <w:instrText xml:space="preserve"> PAGEREF _Toc232615323 \h </w:instrText>
            </w:r>
            <w:r>
              <w:rPr>
                <w:noProof/>
                <w:webHidden/>
              </w:rPr>
            </w:r>
            <w:r>
              <w:rPr>
                <w:noProof/>
                <w:webHidden/>
              </w:rPr>
              <w:fldChar w:fldCharType="separate"/>
            </w:r>
            <w:r>
              <w:rPr>
                <w:noProof/>
                <w:webHidden/>
              </w:rPr>
              <w:t>9</w:t>
            </w:r>
            <w:r>
              <w:rPr>
                <w:noProof/>
                <w:webHidden/>
              </w:rPr>
              <w:fldChar w:fldCharType="end"/>
            </w:r>
          </w:hyperlink>
        </w:p>
        <w:p w14:paraId="4C105D31" w14:textId="2C9F522B"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4" w:history="1">
            <w:r w:rsidRPr="002604AA">
              <w:rPr>
                <w:rStyle w:val="Collegamentoipertestuale"/>
                <w:rFonts w:ascii="Arial" w:hAnsi="Arial" w:cs="Arial"/>
                <w:noProof/>
              </w:rPr>
              <w:t>ARTICOLO 5</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GESTIONE TECNICA DELLA FORNITURA</w:t>
            </w:r>
            <w:r>
              <w:rPr>
                <w:noProof/>
                <w:webHidden/>
              </w:rPr>
              <w:tab/>
            </w:r>
            <w:r>
              <w:rPr>
                <w:noProof/>
                <w:webHidden/>
              </w:rPr>
              <w:fldChar w:fldCharType="begin"/>
            </w:r>
            <w:r>
              <w:rPr>
                <w:noProof/>
                <w:webHidden/>
              </w:rPr>
              <w:instrText xml:space="preserve"> PAGEREF _Toc232615324 \h </w:instrText>
            </w:r>
            <w:r>
              <w:rPr>
                <w:noProof/>
                <w:webHidden/>
              </w:rPr>
            </w:r>
            <w:r>
              <w:rPr>
                <w:noProof/>
                <w:webHidden/>
              </w:rPr>
              <w:fldChar w:fldCharType="separate"/>
            </w:r>
            <w:r>
              <w:rPr>
                <w:noProof/>
                <w:webHidden/>
              </w:rPr>
              <w:t>9</w:t>
            </w:r>
            <w:r>
              <w:rPr>
                <w:noProof/>
                <w:webHidden/>
              </w:rPr>
              <w:fldChar w:fldCharType="end"/>
            </w:r>
          </w:hyperlink>
        </w:p>
        <w:p w14:paraId="2AD3F8D8" w14:textId="2434C96E"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5" w:history="1">
            <w:r w:rsidRPr="002604AA">
              <w:rPr>
                <w:rStyle w:val="Collegamentoipertestuale"/>
                <w:rFonts w:ascii="Arial" w:hAnsi="Arial" w:cs="Arial"/>
                <w:noProof/>
              </w:rPr>
              <w:t>ARTICOLO 6</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CERTIFICAZIONE DELL’“ENERGIA VERDE”</w:t>
            </w:r>
            <w:r>
              <w:rPr>
                <w:noProof/>
                <w:webHidden/>
              </w:rPr>
              <w:tab/>
            </w:r>
            <w:r>
              <w:rPr>
                <w:noProof/>
                <w:webHidden/>
              </w:rPr>
              <w:fldChar w:fldCharType="begin"/>
            </w:r>
            <w:r>
              <w:rPr>
                <w:noProof/>
                <w:webHidden/>
              </w:rPr>
              <w:instrText xml:space="preserve"> PAGEREF _Toc232615325 \h </w:instrText>
            </w:r>
            <w:r>
              <w:rPr>
                <w:noProof/>
                <w:webHidden/>
              </w:rPr>
            </w:r>
            <w:r>
              <w:rPr>
                <w:noProof/>
                <w:webHidden/>
              </w:rPr>
              <w:fldChar w:fldCharType="separate"/>
            </w:r>
            <w:r>
              <w:rPr>
                <w:noProof/>
                <w:webHidden/>
              </w:rPr>
              <w:t>10</w:t>
            </w:r>
            <w:r>
              <w:rPr>
                <w:noProof/>
                <w:webHidden/>
              </w:rPr>
              <w:fldChar w:fldCharType="end"/>
            </w:r>
          </w:hyperlink>
        </w:p>
        <w:p w14:paraId="20FE3A5B" w14:textId="29A79A69"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6" w:history="1">
            <w:r w:rsidRPr="002604AA">
              <w:rPr>
                <w:rStyle w:val="Collegamentoipertestuale"/>
                <w:rFonts w:ascii="Arial" w:hAnsi="Arial" w:cs="Arial"/>
                <w:noProof/>
              </w:rPr>
              <w:t>ARTICOLO 7</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UTILIZZO DEL MARCHIO PER L’OPZIONE VERDE</w:t>
            </w:r>
            <w:r>
              <w:rPr>
                <w:noProof/>
                <w:webHidden/>
              </w:rPr>
              <w:tab/>
            </w:r>
            <w:r>
              <w:rPr>
                <w:noProof/>
                <w:webHidden/>
              </w:rPr>
              <w:fldChar w:fldCharType="begin"/>
            </w:r>
            <w:r>
              <w:rPr>
                <w:noProof/>
                <w:webHidden/>
              </w:rPr>
              <w:instrText xml:space="preserve"> PAGEREF _Toc232615326 \h </w:instrText>
            </w:r>
            <w:r>
              <w:rPr>
                <w:noProof/>
                <w:webHidden/>
              </w:rPr>
            </w:r>
            <w:r>
              <w:rPr>
                <w:noProof/>
                <w:webHidden/>
              </w:rPr>
              <w:fldChar w:fldCharType="separate"/>
            </w:r>
            <w:r>
              <w:rPr>
                <w:noProof/>
                <w:webHidden/>
              </w:rPr>
              <w:t>11</w:t>
            </w:r>
            <w:r>
              <w:rPr>
                <w:noProof/>
                <w:webHidden/>
              </w:rPr>
              <w:fldChar w:fldCharType="end"/>
            </w:r>
          </w:hyperlink>
        </w:p>
        <w:p w14:paraId="54117E43" w14:textId="04F4DA29"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7" w:history="1">
            <w:r w:rsidRPr="002604AA">
              <w:rPr>
                <w:rStyle w:val="Collegamentoipertestuale"/>
                <w:rFonts w:ascii="Arial" w:hAnsi="Arial" w:cs="Arial"/>
                <w:noProof/>
              </w:rPr>
              <w:t>ARTICOLO 8</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CORRISPETTIVI E MODALITÀ DI PAGAMENTO</w:t>
            </w:r>
            <w:r>
              <w:rPr>
                <w:noProof/>
                <w:webHidden/>
              </w:rPr>
              <w:tab/>
            </w:r>
            <w:r>
              <w:rPr>
                <w:noProof/>
                <w:webHidden/>
              </w:rPr>
              <w:fldChar w:fldCharType="begin"/>
            </w:r>
            <w:r>
              <w:rPr>
                <w:noProof/>
                <w:webHidden/>
              </w:rPr>
              <w:instrText xml:space="preserve"> PAGEREF _Toc232615327 \h </w:instrText>
            </w:r>
            <w:r>
              <w:rPr>
                <w:noProof/>
                <w:webHidden/>
              </w:rPr>
            </w:r>
            <w:r>
              <w:rPr>
                <w:noProof/>
                <w:webHidden/>
              </w:rPr>
              <w:fldChar w:fldCharType="separate"/>
            </w:r>
            <w:r>
              <w:rPr>
                <w:noProof/>
                <w:webHidden/>
              </w:rPr>
              <w:t>11</w:t>
            </w:r>
            <w:r>
              <w:rPr>
                <w:noProof/>
                <w:webHidden/>
              </w:rPr>
              <w:fldChar w:fldCharType="end"/>
            </w:r>
          </w:hyperlink>
        </w:p>
        <w:p w14:paraId="3E25BBF0" w14:textId="0CDB68B0"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8" w:history="1">
            <w:r w:rsidRPr="002604AA">
              <w:rPr>
                <w:rStyle w:val="Collegamentoipertestuale"/>
                <w:rFonts w:ascii="Arial" w:hAnsi="Arial" w:cs="Arial"/>
                <w:noProof/>
              </w:rPr>
              <w:t>ARTICOLO 9</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RIFERIMENTI DEL FORNITORE</w:t>
            </w:r>
            <w:r>
              <w:rPr>
                <w:noProof/>
                <w:webHidden/>
              </w:rPr>
              <w:tab/>
            </w:r>
            <w:r>
              <w:rPr>
                <w:noProof/>
                <w:webHidden/>
              </w:rPr>
              <w:fldChar w:fldCharType="begin"/>
            </w:r>
            <w:r>
              <w:rPr>
                <w:noProof/>
                <w:webHidden/>
              </w:rPr>
              <w:instrText xml:space="preserve"> PAGEREF _Toc232615328 \h </w:instrText>
            </w:r>
            <w:r>
              <w:rPr>
                <w:noProof/>
                <w:webHidden/>
              </w:rPr>
            </w:r>
            <w:r>
              <w:rPr>
                <w:noProof/>
                <w:webHidden/>
              </w:rPr>
              <w:fldChar w:fldCharType="separate"/>
            </w:r>
            <w:r>
              <w:rPr>
                <w:noProof/>
                <w:webHidden/>
              </w:rPr>
              <w:t>13</w:t>
            </w:r>
            <w:r>
              <w:rPr>
                <w:noProof/>
                <w:webHidden/>
              </w:rPr>
              <w:fldChar w:fldCharType="end"/>
            </w:r>
          </w:hyperlink>
        </w:p>
        <w:p w14:paraId="48A7B9BB" w14:textId="6FC8D337"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29" w:history="1">
            <w:r w:rsidRPr="002604AA">
              <w:rPr>
                <w:rStyle w:val="Collegamentoipertestuale"/>
                <w:rFonts w:ascii="Arial" w:hAnsi="Arial" w:cs="Arial"/>
                <w:noProof/>
              </w:rPr>
              <w:t>ARTICOLO 10</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VERIFICHE ISPETTIVE</w:t>
            </w:r>
            <w:r>
              <w:rPr>
                <w:noProof/>
                <w:webHidden/>
              </w:rPr>
              <w:tab/>
            </w:r>
            <w:r>
              <w:rPr>
                <w:noProof/>
                <w:webHidden/>
              </w:rPr>
              <w:fldChar w:fldCharType="begin"/>
            </w:r>
            <w:r>
              <w:rPr>
                <w:noProof/>
                <w:webHidden/>
              </w:rPr>
              <w:instrText xml:space="preserve"> PAGEREF _Toc232615329 \h </w:instrText>
            </w:r>
            <w:r>
              <w:rPr>
                <w:noProof/>
                <w:webHidden/>
              </w:rPr>
            </w:r>
            <w:r>
              <w:rPr>
                <w:noProof/>
                <w:webHidden/>
              </w:rPr>
              <w:fldChar w:fldCharType="separate"/>
            </w:r>
            <w:r>
              <w:rPr>
                <w:noProof/>
                <w:webHidden/>
              </w:rPr>
              <w:t>13</w:t>
            </w:r>
            <w:r>
              <w:rPr>
                <w:noProof/>
                <w:webHidden/>
              </w:rPr>
              <w:fldChar w:fldCharType="end"/>
            </w:r>
          </w:hyperlink>
        </w:p>
        <w:p w14:paraId="658D2914" w14:textId="0A7A7B9B"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30" w:history="1">
            <w:r w:rsidRPr="002604AA">
              <w:rPr>
                <w:rStyle w:val="Collegamentoipertestuale"/>
                <w:rFonts w:ascii="Arial" w:hAnsi="Arial" w:cs="Arial"/>
                <w:noProof/>
              </w:rPr>
              <w:t>ARTICOLO 11  NUOVE CONNESSIONI E UTENZE TEMPORANEE</w:t>
            </w:r>
            <w:r>
              <w:rPr>
                <w:noProof/>
                <w:webHidden/>
              </w:rPr>
              <w:tab/>
            </w:r>
            <w:r>
              <w:rPr>
                <w:noProof/>
                <w:webHidden/>
              </w:rPr>
              <w:fldChar w:fldCharType="begin"/>
            </w:r>
            <w:r>
              <w:rPr>
                <w:noProof/>
                <w:webHidden/>
              </w:rPr>
              <w:instrText xml:space="preserve"> PAGEREF _Toc232615330 \h </w:instrText>
            </w:r>
            <w:r>
              <w:rPr>
                <w:noProof/>
                <w:webHidden/>
              </w:rPr>
            </w:r>
            <w:r>
              <w:rPr>
                <w:noProof/>
                <w:webHidden/>
              </w:rPr>
              <w:fldChar w:fldCharType="separate"/>
            </w:r>
            <w:r>
              <w:rPr>
                <w:noProof/>
                <w:webHidden/>
              </w:rPr>
              <w:t>20</w:t>
            </w:r>
            <w:r>
              <w:rPr>
                <w:noProof/>
                <w:webHidden/>
              </w:rPr>
              <w:fldChar w:fldCharType="end"/>
            </w:r>
          </w:hyperlink>
        </w:p>
        <w:p w14:paraId="736DBE8D" w14:textId="3981EFA1"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31" w:history="1">
            <w:r w:rsidRPr="002604AA">
              <w:rPr>
                <w:rStyle w:val="Collegamentoipertestuale"/>
                <w:rFonts w:ascii="Arial" w:hAnsi="Arial" w:cs="Arial"/>
                <w:noProof/>
              </w:rPr>
              <w:t>ARTICOLO 12</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REPORTISTICA OBBLIGATORIA E FATTURAZIONE UNICA</w:t>
            </w:r>
            <w:r>
              <w:rPr>
                <w:noProof/>
                <w:webHidden/>
              </w:rPr>
              <w:tab/>
            </w:r>
            <w:r>
              <w:rPr>
                <w:noProof/>
                <w:webHidden/>
              </w:rPr>
              <w:fldChar w:fldCharType="begin"/>
            </w:r>
            <w:r>
              <w:rPr>
                <w:noProof/>
                <w:webHidden/>
              </w:rPr>
              <w:instrText xml:space="preserve"> PAGEREF _Toc232615331 \h </w:instrText>
            </w:r>
            <w:r>
              <w:rPr>
                <w:noProof/>
                <w:webHidden/>
              </w:rPr>
            </w:r>
            <w:r>
              <w:rPr>
                <w:noProof/>
                <w:webHidden/>
              </w:rPr>
              <w:fldChar w:fldCharType="separate"/>
            </w:r>
            <w:r>
              <w:rPr>
                <w:noProof/>
                <w:webHidden/>
              </w:rPr>
              <w:t>20</w:t>
            </w:r>
            <w:r>
              <w:rPr>
                <w:noProof/>
                <w:webHidden/>
              </w:rPr>
              <w:fldChar w:fldCharType="end"/>
            </w:r>
          </w:hyperlink>
        </w:p>
        <w:p w14:paraId="543422B4" w14:textId="5AE7F801"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32" w:history="1">
            <w:r w:rsidRPr="002604AA">
              <w:rPr>
                <w:rStyle w:val="Collegamentoipertestuale"/>
                <w:rFonts w:ascii="Arial" w:hAnsi="Arial" w:cs="Arial"/>
                <w:noProof/>
              </w:rPr>
              <w:t>ARTICOLO 13  FLUSSO DATAMART</w:t>
            </w:r>
            <w:r>
              <w:rPr>
                <w:noProof/>
                <w:webHidden/>
              </w:rPr>
              <w:tab/>
            </w:r>
            <w:r>
              <w:rPr>
                <w:noProof/>
                <w:webHidden/>
              </w:rPr>
              <w:fldChar w:fldCharType="begin"/>
            </w:r>
            <w:r>
              <w:rPr>
                <w:noProof/>
                <w:webHidden/>
              </w:rPr>
              <w:instrText xml:space="preserve"> PAGEREF _Toc232615332 \h </w:instrText>
            </w:r>
            <w:r>
              <w:rPr>
                <w:noProof/>
                <w:webHidden/>
              </w:rPr>
            </w:r>
            <w:r>
              <w:rPr>
                <w:noProof/>
                <w:webHidden/>
              </w:rPr>
              <w:fldChar w:fldCharType="separate"/>
            </w:r>
            <w:r>
              <w:rPr>
                <w:noProof/>
                <w:webHidden/>
              </w:rPr>
              <w:t>21</w:t>
            </w:r>
            <w:r>
              <w:rPr>
                <w:noProof/>
                <w:webHidden/>
              </w:rPr>
              <w:fldChar w:fldCharType="end"/>
            </w:r>
          </w:hyperlink>
        </w:p>
        <w:p w14:paraId="6F243A6A" w14:textId="091B1CA4"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33" w:history="1">
            <w:r w:rsidRPr="002604AA">
              <w:rPr>
                <w:rStyle w:val="Collegamentoipertestuale"/>
                <w:rFonts w:ascii="Arial" w:hAnsi="Arial" w:cs="Arial"/>
                <w:noProof/>
              </w:rPr>
              <w:t>ARTICOLO 14</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SERVIZI RELATIVI AL SOLO LOTTO 17 – ITALIA VERDE</w:t>
            </w:r>
            <w:r>
              <w:rPr>
                <w:noProof/>
                <w:webHidden/>
              </w:rPr>
              <w:tab/>
            </w:r>
            <w:r>
              <w:rPr>
                <w:noProof/>
                <w:webHidden/>
              </w:rPr>
              <w:fldChar w:fldCharType="begin"/>
            </w:r>
            <w:r>
              <w:rPr>
                <w:noProof/>
                <w:webHidden/>
              </w:rPr>
              <w:instrText xml:space="preserve"> PAGEREF _Toc232615333 \h </w:instrText>
            </w:r>
            <w:r>
              <w:rPr>
                <w:noProof/>
                <w:webHidden/>
              </w:rPr>
            </w:r>
            <w:r>
              <w:rPr>
                <w:noProof/>
                <w:webHidden/>
              </w:rPr>
              <w:fldChar w:fldCharType="separate"/>
            </w:r>
            <w:r>
              <w:rPr>
                <w:noProof/>
                <w:webHidden/>
              </w:rPr>
              <w:t>21</w:t>
            </w:r>
            <w:r>
              <w:rPr>
                <w:noProof/>
                <w:webHidden/>
              </w:rPr>
              <w:fldChar w:fldCharType="end"/>
            </w:r>
          </w:hyperlink>
        </w:p>
        <w:p w14:paraId="5BE1EB58" w14:textId="0EC24A22"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34" w:history="1">
            <w:r w:rsidRPr="002604AA">
              <w:rPr>
                <w:rStyle w:val="Collegamentoipertestuale"/>
                <w:rFonts w:ascii="Arial" w:hAnsi="Arial" w:cs="Arial"/>
                <w:noProof/>
              </w:rPr>
              <w:t>ARTICOLO 15</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VOLTURE</w:t>
            </w:r>
            <w:r>
              <w:rPr>
                <w:noProof/>
                <w:webHidden/>
              </w:rPr>
              <w:tab/>
            </w:r>
            <w:r>
              <w:rPr>
                <w:noProof/>
                <w:webHidden/>
              </w:rPr>
              <w:fldChar w:fldCharType="begin"/>
            </w:r>
            <w:r>
              <w:rPr>
                <w:noProof/>
                <w:webHidden/>
              </w:rPr>
              <w:instrText xml:space="preserve"> PAGEREF _Toc232615334 \h </w:instrText>
            </w:r>
            <w:r>
              <w:rPr>
                <w:noProof/>
                <w:webHidden/>
              </w:rPr>
            </w:r>
            <w:r>
              <w:rPr>
                <w:noProof/>
                <w:webHidden/>
              </w:rPr>
              <w:fldChar w:fldCharType="separate"/>
            </w:r>
            <w:r>
              <w:rPr>
                <w:noProof/>
                <w:webHidden/>
              </w:rPr>
              <w:t>22</w:t>
            </w:r>
            <w:r>
              <w:rPr>
                <w:noProof/>
                <w:webHidden/>
              </w:rPr>
              <w:fldChar w:fldCharType="end"/>
            </w:r>
          </w:hyperlink>
        </w:p>
        <w:p w14:paraId="050E6C1C" w14:textId="4FF3C6B5" w:rsidR="00340CE8" w:rsidRDefault="00340CE8">
          <w:pPr>
            <w:pStyle w:val="Sommario1"/>
            <w:rPr>
              <w:rFonts w:asciiTheme="minorHAnsi" w:eastAsiaTheme="minorEastAsia" w:hAnsiTheme="minorHAnsi" w:cstheme="minorBidi"/>
              <w:noProof/>
              <w:kern w:val="2"/>
              <w:sz w:val="24"/>
              <w:szCs w:val="24"/>
              <w14:ligatures w14:val="standardContextual"/>
            </w:rPr>
          </w:pPr>
          <w:hyperlink w:anchor="_Toc232615335" w:history="1">
            <w:r w:rsidRPr="002604AA">
              <w:rPr>
                <w:rStyle w:val="Collegamentoipertestuale"/>
                <w:rFonts w:ascii="Arial" w:hAnsi="Arial" w:cs="Arial"/>
                <w:noProof/>
              </w:rPr>
              <w:t>ARTICOLO 16</w:t>
            </w:r>
            <w:r>
              <w:rPr>
                <w:rFonts w:asciiTheme="minorHAnsi" w:eastAsiaTheme="minorEastAsia" w:hAnsiTheme="minorHAnsi" w:cstheme="minorBidi"/>
                <w:noProof/>
                <w:kern w:val="2"/>
                <w:sz w:val="24"/>
                <w:szCs w:val="24"/>
                <w14:ligatures w14:val="standardContextual"/>
              </w:rPr>
              <w:tab/>
            </w:r>
            <w:r w:rsidRPr="002604AA">
              <w:rPr>
                <w:rStyle w:val="Collegamentoipertestuale"/>
                <w:rFonts w:ascii="Arial" w:hAnsi="Arial" w:cs="Arial"/>
                <w:noProof/>
              </w:rPr>
              <w:t xml:space="preserve"> </w:t>
            </w:r>
            <w:r w:rsidRPr="002604AA">
              <w:rPr>
                <w:rStyle w:val="Collegamentoipertestuale"/>
                <w:rFonts w:ascii="Arial" w:hAnsi="Arial"/>
                <w:noProof/>
              </w:rPr>
              <w:t>PIANO</w:t>
            </w:r>
            <w:r w:rsidRPr="002604AA">
              <w:rPr>
                <w:rStyle w:val="Collegamentoipertestuale"/>
                <w:rFonts w:ascii="Arial" w:hAnsi="Arial"/>
                <w:noProof/>
                <w:lang w:val="x-none"/>
              </w:rPr>
              <w:t xml:space="preserve"> DI COMUNICAZIONE DELL’INIZIATIVA</w:t>
            </w:r>
            <w:r>
              <w:rPr>
                <w:noProof/>
                <w:webHidden/>
              </w:rPr>
              <w:tab/>
            </w:r>
            <w:r>
              <w:rPr>
                <w:noProof/>
                <w:webHidden/>
              </w:rPr>
              <w:fldChar w:fldCharType="begin"/>
            </w:r>
            <w:r>
              <w:rPr>
                <w:noProof/>
                <w:webHidden/>
              </w:rPr>
              <w:instrText xml:space="preserve"> PAGEREF _Toc232615335 \h </w:instrText>
            </w:r>
            <w:r>
              <w:rPr>
                <w:noProof/>
                <w:webHidden/>
              </w:rPr>
            </w:r>
            <w:r>
              <w:rPr>
                <w:noProof/>
                <w:webHidden/>
              </w:rPr>
              <w:fldChar w:fldCharType="separate"/>
            </w:r>
            <w:r>
              <w:rPr>
                <w:noProof/>
                <w:webHidden/>
              </w:rPr>
              <w:t>22</w:t>
            </w:r>
            <w:r>
              <w:rPr>
                <w:noProof/>
                <w:webHidden/>
              </w:rPr>
              <w:fldChar w:fldCharType="end"/>
            </w:r>
          </w:hyperlink>
        </w:p>
        <w:p w14:paraId="6063DB27" w14:textId="1556192F" w:rsidR="008A40BA" w:rsidRPr="00A35874" w:rsidRDefault="008A40BA">
          <w:pPr>
            <w:rPr>
              <w:rFonts w:ascii="Arial" w:hAnsi="Arial" w:cs="Arial"/>
            </w:rPr>
          </w:pPr>
          <w:r w:rsidRPr="00795DE9">
            <w:rPr>
              <w:rFonts w:ascii="Arial" w:hAnsi="Arial" w:cs="Arial"/>
              <w:b/>
              <w:bCs/>
            </w:rPr>
            <w:fldChar w:fldCharType="end"/>
          </w:r>
        </w:p>
      </w:sdtContent>
    </w:sdt>
    <w:p w14:paraId="6FD1BF17" w14:textId="77777777" w:rsidR="009D3D14" w:rsidRPr="00A35874" w:rsidRDefault="001767D1" w:rsidP="008A40BA">
      <w:pPr>
        <w:pStyle w:val="Titolo1"/>
        <w:rPr>
          <w:rFonts w:ascii="Arial" w:hAnsi="Arial" w:cs="Arial"/>
        </w:rPr>
      </w:pPr>
      <w:r w:rsidRPr="00A35874">
        <w:rPr>
          <w:rFonts w:ascii="Arial" w:hAnsi="Arial" w:cs="Arial"/>
        </w:rPr>
        <w:br w:type="page"/>
      </w:r>
      <w:bookmarkStart w:id="0" w:name="_Toc106806884"/>
      <w:bookmarkStart w:id="1" w:name="_Toc232615320"/>
      <w:r w:rsidR="009D3D14" w:rsidRPr="00A35874">
        <w:rPr>
          <w:rFonts w:ascii="Arial" w:hAnsi="Arial" w:cs="Arial"/>
        </w:rPr>
        <w:lastRenderedPageBreak/>
        <w:t>ARTICOLO 1</w:t>
      </w:r>
      <w:r w:rsidRPr="00A35874">
        <w:rPr>
          <w:rFonts w:ascii="Arial" w:hAnsi="Arial" w:cs="Arial"/>
        </w:rPr>
        <w:tab/>
      </w:r>
      <w:r w:rsidRPr="00A35874">
        <w:rPr>
          <w:rFonts w:ascii="Arial" w:hAnsi="Arial" w:cs="Arial"/>
        </w:rPr>
        <w:br/>
      </w:r>
      <w:r w:rsidR="009D3D14" w:rsidRPr="00A35874">
        <w:rPr>
          <w:rFonts w:ascii="Arial" w:hAnsi="Arial" w:cs="Arial"/>
        </w:rPr>
        <w:t>PREMESSA</w:t>
      </w:r>
      <w:bookmarkEnd w:id="0"/>
      <w:bookmarkEnd w:id="1"/>
    </w:p>
    <w:p w14:paraId="5C9CCCA4" w14:textId="77777777" w:rsidR="009D3D14" w:rsidRPr="00A35874" w:rsidRDefault="008C6838" w:rsidP="00226B6E">
      <w:pPr>
        <w:pStyle w:val="Numeroelenco"/>
        <w:numPr>
          <w:ilvl w:val="0"/>
          <w:numId w:val="3"/>
        </w:numPr>
        <w:tabs>
          <w:tab w:val="clear" w:pos="4819"/>
          <w:tab w:val="clear" w:pos="9638"/>
          <w:tab w:val="right" w:pos="426"/>
        </w:tabs>
        <w:spacing w:line="300" w:lineRule="exact"/>
        <w:ind w:left="426" w:hanging="426"/>
        <w:rPr>
          <w:rFonts w:ascii="Arial" w:hAnsi="Arial" w:cs="Arial"/>
        </w:rPr>
      </w:pPr>
      <w:r w:rsidRPr="00A35874">
        <w:rPr>
          <w:rFonts w:ascii="Arial" w:hAnsi="Arial" w:cs="Arial"/>
        </w:rPr>
        <w:t>Il presente Capitolato Tecnico disciplina, per gli aspetti tecnici, la fornitura di energia elettrica per le Pubbliche Amministrazioni. Tale fornitura dovrà essere erogata in conformità a quanto descritto nel presente documento, nell</w:t>
      </w:r>
      <w:r w:rsidR="007E4518" w:rsidRPr="00A35874">
        <w:rPr>
          <w:rFonts w:ascii="Arial" w:hAnsi="Arial" w:cs="Arial"/>
        </w:rPr>
        <w:t>a</w:t>
      </w:r>
      <w:r w:rsidRPr="00A35874">
        <w:rPr>
          <w:rFonts w:ascii="Arial" w:hAnsi="Arial" w:cs="Arial"/>
        </w:rPr>
        <w:t xml:space="preserve"> Convenzione e nelle Condizioni Generali</w:t>
      </w:r>
      <w:r w:rsidR="0096209A" w:rsidRPr="00A35874">
        <w:rPr>
          <w:rFonts w:ascii="Arial" w:hAnsi="Arial" w:cs="Arial"/>
        </w:rPr>
        <w:t>.</w:t>
      </w:r>
    </w:p>
    <w:p w14:paraId="06639004" w14:textId="77777777" w:rsidR="00F10718" w:rsidRPr="00A35874" w:rsidRDefault="00F10718" w:rsidP="003C2886">
      <w:pPr>
        <w:rPr>
          <w:rFonts w:ascii="Arial" w:hAnsi="Arial" w:cs="Arial"/>
        </w:rPr>
      </w:pPr>
    </w:p>
    <w:p w14:paraId="3498942A" w14:textId="77777777" w:rsidR="009D3D14" w:rsidRPr="00A35874" w:rsidRDefault="009D3D14" w:rsidP="008A40BA">
      <w:pPr>
        <w:pStyle w:val="Titolo1"/>
        <w:rPr>
          <w:rFonts w:ascii="Arial" w:hAnsi="Arial" w:cs="Arial"/>
        </w:rPr>
      </w:pPr>
      <w:bookmarkStart w:id="2" w:name="_Toc106806885"/>
      <w:bookmarkStart w:id="3" w:name="_Toc232615321"/>
      <w:r w:rsidRPr="00A35874">
        <w:rPr>
          <w:rFonts w:ascii="Arial" w:hAnsi="Arial" w:cs="Arial"/>
        </w:rPr>
        <w:t>ARTICOLO 2</w:t>
      </w:r>
      <w:r w:rsidR="001767D1" w:rsidRPr="00A35874">
        <w:rPr>
          <w:rFonts w:ascii="Arial" w:hAnsi="Arial" w:cs="Arial"/>
        </w:rPr>
        <w:tab/>
      </w:r>
      <w:r w:rsidR="001767D1" w:rsidRPr="00A35874">
        <w:rPr>
          <w:rFonts w:ascii="Arial" w:hAnsi="Arial" w:cs="Arial"/>
        </w:rPr>
        <w:br/>
      </w:r>
      <w:r w:rsidRPr="00A35874">
        <w:rPr>
          <w:rFonts w:ascii="Arial" w:hAnsi="Arial" w:cs="Arial"/>
        </w:rPr>
        <w:t>DEFINIZIONI</w:t>
      </w:r>
      <w:bookmarkEnd w:id="2"/>
      <w:bookmarkEnd w:id="3"/>
    </w:p>
    <w:p w14:paraId="5C78D743" w14:textId="77777777" w:rsidR="009D3D14" w:rsidRPr="00A35874" w:rsidRDefault="008C6838"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Ferme restando le definizioni contenute n</w:t>
      </w:r>
      <w:r w:rsidR="007E4518" w:rsidRPr="00A35874">
        <w:rPr>
          <w:rFonts w:ascii="Arial" w:hAnsi="Arial" w:cs="Arial"/>
        </w:rPr>
        <w:t>elle Condizioni Generali e nella</w:t>
      </w:r>
      <w:r w:rsidRPr="00A35874">
        <w:rPr>
          <w:rFonts w:ascii="Arial" w:hAnsi="Arial" w:cs="Arial"/>
        </w:rPr>
        <w:t xml:space="preserve"> Convenzione si applicano le seguenti ulteriori definizioni</w:t>
      </w:r>
      <w:r w:rsidR="009D3D14" w:rsidRPr="00A35874">
        <w:rPr>
          <w:rFonts w:ascii="Arial" w:hAnsi="Arial" w:cs="Arial"/>
        </w:rPr>
        <w:t>:</w:t>
      </w:r>
    </w:p>
    <w:p w14:paraId="22E71489" w14:textId="7777777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A</w:t>
      </w:r>
      <w:r w:rsidR="00EF2AFA" w:rsidRPr="00A35874">
        <w:rPr>
          <w:rFonts w:ascii="Arial" w:hAnsi="Arial" w:cs="Arial"/>
          <w:b/>
        </w:rPr>
        <w:t>RERA</w:t>
      </w:r>
      <w:r w:rsidRPr="00A35874">
        <w:rPr>
          <w:rFonts w:ascii="Arial" w:hAnsi="Arial" w:cs="Arial"/>
        </w:rPr>
        <w:t xml:space="preserve">: l’Autorità </w:t>
      </w:r>
      <w:r w:rsidR="00EF2AFA" w:rsidRPr="00A35874">
        <w:rPr>
          <w:rFonts w:ascii="Arial" w:hAnsi="Arial" w:cs="Arial"/>
        </w:rPr>
        <w:t xml:space="preserve">di Regolazione per Energia, Reti e Ambiente </w:t>
      </w:r>
      <w:r w:rsidR="00B51D8C" w:rsidRPr="00A35874">
        <w:rPr>
          <w:rFonts w:ascii="Arial" w:hAnsi="Arial" w:cs="Arial"/>
        </w:rPr>
        <w:t>di cui alla L</w:t>
      </w:r>
      <w:r w:rsidR="003427B4" w:rsidRPr="00A35874">
        <w:rPr>
          <w:rFonts w:ascii="Arial" w:hAnsi="Arial" w:cs="Arial"/>
        </w:rPr>
        <w:t xml:space="preserve">. 14/11/1995 </w:t>
      </w:r>
      <w:r w:rsidRPr="00A35874">
        <w:rPr>
          <w:rFonts w:ascii="Arial" w:hAnsi="Arial" w:cs="Arial"/>
        </w:rPr>
        <w:t>n. 481</w:t>
      </w:r>
      <w:r w:rsidR="003241C1" w:rsidRPr="00A35874">
        <w:rPr>
          <w:rFonts w:ascii="Arial" w:hAnsi="Arial" w:cs="Arial"/>
        </w:rPr>
        <w:t xml:space="preserve"> e </w:t>
      </w:r>
      <w:proofErr w:type="spellStart"/>
      <w:proofErr w:type="gramStart"/>
      <w:r w:rsidR="003241C1" w:rsidRPr="00A35874">
        <w:rPr>
          <w:rFonts w:ascii="Arial" w:hAnsi="Arial" w:cs="Arial"/>
        </w:rPr>
        <w:t>s.m.i.</w:t>
      </w:r>
      <w:proofErr w:type="spellEnd"/>
      <w:r w:rsidRPr="00A35874">
        <w:rPr>
          <w:rFonts w:ascii="Arial" w:hAnsi="Arial" w:cs="Arial"/>
        </w:rPr>
        <w:t>.</w:t>
      </w:r>
      <w:proofErr w:type="gramEnd"/>
    </w:p>
    <w:p w14:paraId="160B9487" w14:textId="7777777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Data di Attivazione della fornitura</w:t>
      </w:r>
      <w:r w:rsidR="00282C1E" w:rsidRPr="00A35874">
        <w:rPr>
          <w:rFonts w:ascii="Arial" w:hAnsi="Arial" w:cs="Arial"/>
        </w:rPr>
        <w:t>: data di inizio dell’</w:t>
      </w:r>
      <w:r w:rsidRPr="00A35874">
        <w:rPr>
          <w:rFonts w:ascii="Arial" w:hAnsi="Arial" w:cs="Arial"/>
        </w:rPr>
        <w:t>er</w:t>
      </w:r>
      <w:r w:rsidR="003241C1" w:rsidRPr="00A35874">
        <w:rPr>
          <w:rFonts w:ascii="Arial" w:hAnsi="Arial" w:cs="Arial"/>
        </w:rPr>
        <w:t>ogazione dell’energia elettrica.</w:t>
      </w:r>
    </w:p>
    <w:p w14:paraId="554DC0D4" w14:textId="7777777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Distributore Locale</w:t>
      </w:r>
      <w:r w:rsidRPr="00A35874">
        <w:rPr>
          <w:rFonts w:ascii="Arial" w:hAnsi="Arial" w:cs="Arial"/>
        </w:rPr>
        <w:t>: è l’esercente il servizio di distribuzione, conce</w:t>
      </w:r>
      <w:r w:rsidR="003241C1" w:rsidRPr="00A35874">
        <w:rPr>
          <w:rFonts w:ascii="Arial" w:hAnsi="Arial" w:cs="Arial"/>
        </w:rPr>
        <w:t>ssionario ai sensi dell’art.</w:t>
      </w:r>
      <w:r w:rsidRPr="00A35874">
        <w:rPr>
          <w:rFonts w:ascii="Arial" w:hAnsi="Arial" w:cs="Arial"/>
        </w:rPr>
        <w:t xml:space="preserve"> 9 del </w:t>
      </w:r>
      <w:proofErr w:type="spellStart"/>
      <w:r w:rsidR="00CA6ACB" w:rsidRPr="00A35874">
        <w:rPr>
          <w:rFonts w:ascii="Arial" w:hAnsi="Arial" w:cs="Arial"/>
        </w:rPr>
        <w:t>D.Lgs.</w:t>
      </w:r>
      <w:proofErr w:type="spellEnd"/>
      <w:r w:rsidR="00CA6ACB" w:rsidRPr="00A35874">
        <w:rPr>
          <w:rFonts w:ascii="Arial" w:hAnsi="Arial" w:cs="Arial"/>
        </w:rPr>
        <w:t xml:space="preserve"> </w:t>
      </w:r>
      <w:r w:rsidRPr="00A35874">
        <w:rPr>
          <w:rFonts w:ascii="Arial" w:hAnsi="Arial" w:cs="Arial"/>
        </w:rPr>
        <w:t>n. 79/99, per il trasporto e la trasformazione dell’energia elettrica sulle reti di distribuzione.</w:t>
      </w:r>
    </w:p>
    <w:p w14:paraId="22EB714A" w14:textId="7777777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Energia Verde</w:t>
      </w:r>
      <w:r w:rsidRPr="00A35874">
        <w:rPr>
          <w:rFonts w:ascii="Arial" w:hAnsi="Arial" w:cs="Arial"/>
        </w:rPr>
        <w:t xml:space="preserve">: è l’energia </w:t>
      </w:r>
      <w:r w:rsidR="00A676F4" w:rsidRPr="00A35874">
        <w:rPr>
          <w:rFonts w:ascii="Arial" w:hAnsi="Arial" w:cs="Arial"/>
        </w:rPr>
        <w:t xml:space="preserve">elettrica </w:t>
      </w:r>
      <w:r w:rsidR="00CF2E0D" w:rsidRPr="00A35874">
        <w:rPr>
          <w:rFonts w:ascii="Arial" w:hAnsi="Arial" w:cs="Arial"/>
        </w:rPr>
        <w:t xml:space="preserve">proveniente da fonti rinnovabili non fossili, vale a dire energia eolica, solare, aerotermica, geotermica, idrotermica e oceanica, idraulica, biomassa, gas di discarica, gas residuati dai processi di depurazione e biogas così come definita alla lettera </w:t>
      </w:r>
      <w:r w:rsidR="00CF2E0D" w:rsidRPr="00A35874">
        <w:rPr>
          <w:rFonts w:ascii="Arial" w:hAnsi="Arial" w:cs="Arial"/>
          <w:i/>
        </w:rPr>
        <w:t>b)</w:t>
      </w:r>
      <w:r w:rsidR="00CF2E0D" w:rsidRPr="00A35874">
        <w:rPr>
          <w:rFonts w:ascii="Arial" w:hAnsi="Arial" w:cs="Arial"/>
        </w:rPr>
        <w:t xml:space="preserve"> della deliberazione A</w:t>
      </w:r>
      <w:r w:rsidR="00DC0CCF" w:rsidRPr="00A35874">
        <w:rPr>
          <w:rFonts w:ascii="Arial" w:hAnsi="Arial" w:cs="Arial"/>
        </w:rPr>
        <w:t>RERA</w:t>
      </w:r>
      <w:r w:rsidR="00CF2E0D" w:rsidRPr="00A35874">
        <w:rPr>
          <w:rFonts w:ascii="Arial" w:hAnsi="Arial" w:cs="Arial"/>
        </w:rPr>
        <w:t xml:space="preserve"> ARG/</w:t>
      </w:r>
      <w:proofErr w:type="spellStart"/>
      <w:r w:rsidR="00CF2E0D" w:rsidRPr="00A35874">
        <w:rPr>
          <w:rFonts w:ascii="Arial" w:hAnsi="Arial" w:cs="Arial"/>
        </w:rPr>
        <w:t>elt</w:t>
      </w:r>
      <w:proofErr w:type="spellEnd"/>
      <w:r w:rsidR="00CF2E0D" w:rsidRPr="00A35874">
        <w:rPr>
          <w:rFonts w:ascii="Arial" w:hAnsi="Arial" w:cs="Arial"/>
        </w:rPr>
        <w:t xml:space="preserve"> n. 104/11 e </w:t>
      </w:r>
      <w:proofErr w:type="spellStart"/>
      <w:proofErr w:type="gramStart"/>
      <w:r w:rsidR="00CF2E0D" w:rsidRPr="00A35874">
        <w:rPr>
          <w:rFonts w:ascii="Arial" w:hAnsi="Arial" w:cs="Arial"/>
        </w:rPr>
        <w:t>s.m.i</w:t>
      </w:r>
      <w:r w:rsidR="005E1FD2" w:rsidRPr="00A35874">
        <w:rPr>
          <w:rFonts w:ascii="Arial" w:hAnsi="Arial" w:cs="Arial"/>
        </w:rPr>
        <w:t>.</w:t>
      </w:r>
      <w:proofErr w:type="spellEnd"/>
      <w:r w:rsidR="005E307A" w:rsidRPr="00A35874">
        <w:rPr>
          <w:rFonts w:ascii="Arial" w:hAnsi="Arial" w:cs="Arial"/>
        </w:rPr>
        <w:t>.</w:t>
      </w:r>
      <w:proofErr w:type="gramEnd"/>
    </w:p>
    <w:p w14:paraId="3D65E96B" w14:textId="77777777" w:rsidR="009D3D14" w:rsidRPr="002E496F" w:rsidRDefault="009D3D14" w:rsidP="00226B6E">
      <w:pPr>
        <w:pStyle w:val="Paragrafoelenco1"/>
        <w:numPr>
          <w:ilvl w:val="0"/>
          <w:numId w:val="5"/>
        </w:numPr>
        <w:jc w:val="both"/>
        <w:rPr>
          <w:rFonts w:ascii="Arial" w:hAnsi="Arial" w:cs="Arial"/>
        </w:rPr>
      </w:pPr>
      <w:r w:rsidRPr="00A35874">
        <w:rPr>
          <w:rFonts w:ascii="Arial" w:hAnsi="Arial" w:cs="Arial"/>
          <w:b/>
        </w:rPr>
        <w:t>Fasc</w:t>
      </w:r>
      <w:r w:rsidR="00E15177" w:rsidRPr="00A35874">
        <w:rPr>
          <w:rFonts w:ascii="Arial" w:hAnsi="Arial" w:cs="Arial"/>
          <w:b/>
        </w:rPr>
        <w:t>ia/</w:t>
      </w:r>
      <w:r w:rsidRPr="00A35874">
        <w:rPr>
          <w:rFonts w:ascii="Arial" w:hAnsi="Arial" w:cs="Arial"/>
          <w:b/>
        </w:rPr>
        <w:t>e Orari</w:t>
      </w:r>
      <w:r w:rsidR="00E15177" w:rsidRPr="00A35874">
        <w:rPr>
          <w:rFonts w:ascii="Arial" w:hAnsi="Arial" w:cs="Arial"/>
          <w:b/>
        </w:rPr>
        <w:t>a/</w:t>
      </w:r>
      <w:r w:rsidRPr="00A35874">
        <w:rPr>
          <w:rFonts w:ascii="Arial" w:hAnsi="Arial" w:cs="Arial"/>
          <w:b/>
        </w:rPr>
        <w:t>e</w:t>
      </w:r>
      <w:r w:rsidRPr="00A35874">
        <w:rPr>
          <w:rFonts w:ascii="Arial" w:hAnsi="Arial" w:cs="Arial"/>
        </w:rPr>
        <w:t>: fasc</w:t>
      </w:r>
      <w:r w:rsidR="003241C1" w:rsidRPr="00A35874">
        <w:rPr>
          <w:rFonts w:ascii="Arial" w:hAnsi="Arial" w:cs="Arial"/>
        </w:rPr>
        <w:t>e</w:t>
      </w:r>
      <w:r w:rsidRPr="00A35874">
        <w:rPr>
          <w:rFonts w:ascii="Arial" w:hAnsi="Arial" w:cs="Arial"/>
        </w:rPr>
        <w:t xml:space="preserve"> orari</w:t>
      </w:r>
      <w:r w:rsidR="003241C1" w:rsidRPr="00A35874">
        <w:rPr>
          <w:rFonts w:ascii="Arial" w:hAnsi="Arial" w:cs="Arial"/>
        </w:rPr>
        <w:t>e</w:t>
      </w:r>
      <w:r w:rsidRPr="00A35874">
        <w:rPr>
          <w:rFonts w:ascii="Arial" w:hAnsi="Arial" w:cs="Arial"/>
        </w:rPr>
        <w:t xml:space="preserve"> di consumo </w:t>
      </w:r>
      <w:r w:rsidR="00B51D8C" w:rsidRPr="00A35874">
        <w:rPr>
          <w:rFonts w:ascii="Arial" w:hAnsi="Arial" w:cs="Arial"/>
        </w:rPr>
        <w:t>così come definit</w:t>
      </w:r>
      <w:r w:rsidR="003241C1" w:rsidRPr="00A35874">
        <w:rPr>
          <w:rFonts w:ascii="Arial" w:hAnsi="Arial" w:cs="Arial"/>
        </w:rPr>
        <w:t>e</w:t>
      </w:r>
      <w:r w:rsidRPr="00A35874">
        <w:rPr>
          <w:rFonts w:ascii="Arial" w:hAnsi="Arial" w:cs="Arial"/>
        </w:rPr>
        <w:t xml:space="preserve"> nella Tab</w:t>
      </w:r>
      <w:r w:rsidR="002F3F19" w:rsidRPr="00A35874">
        <w:rPr>
          <w:rFonts w:ascii="Arial" w:hAnsi="Arial" w:cs="Arial"/>
        </w:rPr>
        <w:t>ella</w:t>
      </w:r>
      <w:r w:rsidRPr="00A35874">
        <w:rPr>
          <w:rFonts w:ascii="Arial" w:hAnsi="Arial" w:cs="Arial"/>
        </w:rPr>
        <w:t xml:space="preserve"> 6 del </w:t>
      </w:r>
      <w:r w:rsidRPr="002E496F">
        <w:rPr>
          <w:rFonts w:ascii="Arial" w:hAnsi="Arial" w:cs="Arial"/>
        </w:rPr>
        <w:t>TIV</w:t>
      </w:r>
      <w:r w:rsidR="002F3F19" w:rsidRPr="002E496F">
        <w:rPr>
          <w:rFonts w:ascii="Arial" w:hAnsi="Arial" w:cs="Arial"/>
        </w:rPr>
        <w:t xml:space="preserve"> </w:t>
      </w:r>
      <w:r w:rsidR="002F3F19" w:rsidRPr="00025F59">
        <w:rPr>
          <w:rFonts w:ascii="Arial" w:hAnsi="Arial" w:cs="Arial"/>
        </w:rPr>
        <w:t xml:space="preserve">e alla </w:t>
      </w:r>
      <w:r w:rsidR="00B96D6F" w:rsidRPr="00025F59">
        <w:rPr>
          <w:rFonts w:ascii="Arial" w:hAnsi="Arial" w:cs="Arial"/>
        </w:rPr>
        <w:t>d</w:t>
      </w:r>
      <w:r w:rsidR="002F3F19" w:rsidRPr="00025F59">
        <w:rPr>
          <w:rFonts w:ascii="Arial" w:hAnsi="Arial" w:cs="Arial"/>
        </w:rPr>
        <w:t>elibera</w:t>
      </w:r>
      <w:r w:rsidR="00B96D6F" w:rsidRPr="00025F59">
        <w:rPr>
          <w:rFonts w:ascii="Arial" w:hAnsi="Arial" w:cs="Arial"/>
        </w:rPr>
        <w:t>zione</w:t>
      </w:r>
      <w:r w:rsidR="002F3F19" w:rsidRPr="00025F59">
        <w:rPr>
          <w:rFonts w:ascii="Arial" w:hAnsi="Arial" w:cs="Arial"/>
        </w:rPr>
        <w:t xml:space="preserve"> </w:t>
      </w:r>
      <w:r w:rsidR="00B96D6F" w:rsidRPr="00025F59">
        <w:rPr>
          <w:rFonts w:ascii="Arial" w:hAnsi="Arial" w:cs="Arial"/>
        </w:rPr>
        <w:t>dell’</w:t>
      </w:r>
      <w:r w:rsidR="002F3F19" w:rsidRPr="00025F59">
        <w:rPr>
          <w:rFonts w:ascii="Arial" w:hAnsi="Arial" w:cs="Arial"/>
        </w:rPr>
        <w:t>A</w:t>
      </w:r>
      <w:r w:rsidR="00C97063" w:rsidRPr="00025F59">
        <w:rPr>
          <w:rFonts w:ascii="Arial" w:hAnsi="Arial" w:cs="Arial"/>
        </w:rPr>
        <w:t>RERA</w:t>
      </w:r>
      <w:r w:rsidR="002F3F19" w:rsidRPr="00025F59">
        <w:rPr>
          <w:rFonts w:ascii="Arial" w:hAnsi="Arial" w:cs="Arial"/>
        </w:rPr>
        <w:t xml:space="preserve"> n. 181/06</w:t>
      </w:r>
      <w:r w:rsidR="00B96D6F" w:rsidRPr="00025F59">
        <w:rPr>
          <w:rFonts w:ascii="Arial" w:hAnsi="Arial" w:cs="Arial"/>
        </w:rPr>
        <w:t xml:space="preserve"> e </w:t>
      </w:r>
      <w:proofErr w:type="spellStart"/>
      <w:proofErr w:type="gramStart"/>
      <w:r w:rsidR="00B96D6F" w:rsidRPr="00025F59">
        <w:rPr>
          <w:rFonts w:ascii="Arial" w:hAnsi="Arial" w:cs="Arial"/>
        </w:rPr>
        <w:t>s.m.i</w:t>
      </w:r>
      <w:r w:rsidRPr="00025F59">
        <w:rPr>
          <w:rFonts w:ascii="Arial" w:hAnsi="Arial" w:cs="Arial"/>
        </w:rPr>
        <w:t>.</w:t>
      </w:r>
      <w:proofErr w:type="spellEnd"/>
      <w:r w:rsidR="005E307A" w:rsidRPr="00025F59">
        <w:rPr>
          <w:rFonts w:ascii="Arial" w:hAnsi="Arial" w:cs="Arial"/>
        </w:rPr>
        <w:t>.</w:t>
      </w:r>
      <w:proofErr w:type="gramEnd"/>
    </w:p>
    <w:p w14:paraId="09B876EE" w14:textId="19E4C2D5"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Fornitore</w:t>
      </w:r>
      <w:r w:rsidRPr="00A35874">
        <w:rPr>
          <w:rFonts w:ascii="Arial" w:hAnsi="Arial" w:cs="Arial"/>
        </w:rPr>
        <w:t>: l’impresa o il raggruppamento temporaneo o il consorzio di imprese risultato aggiudicatario de</w:t>
      </w:r>
      <w:r w:rsidR="009B0BD2" w:rsidRPr="00A35874">
        <w:rPr>
          <w:rFonts w:ascii="Arial" w:hAnsi="Arial" w:cs="Arial"/>
        </w:rPr>
        <w:t>l/</w:t>
      </w:r>
      <w:r w:rsidRPr="00A35874">
        <w:rPr>
          <w:rFonts w:ascii="Arial" w:hAnsi="Arial" w:cs="Arial"/>
        </w:rPr>
        <w:t>i Lott</w:t>
      </w:r>
      <w:r w:rsidR="009B0BD2" w:rsidRPr="00A35874">
        <w:rPr>
          <w:rFonts w:ascii="Arial" w:hAnsi="Arial" w:cs="Arial"/>
        </w:rPr>
        <w:t>o/</w:t>
      </w:r>
      <w:r w:rsidRPr="00A35874">
        <w:rPr>
          <w:rFonts w:ascii="Arial" w:hAnsi="Arial" w:cs="Arial"/>
        </w:rPr>
        <w:t>i n. 1, e/o 2</w:t>
      </w:r>
      <w:r w:rsidR="003241C1" w:rsidRPr="00A35874">
        <w:rPr>
          <w:rFonts w:ascii="Arial" w:hAnsi="Arial" w:cs="Arial"/>
        </w:rPr>
        <w:t>,</w:t>
      </w:r>
      <w:r w:rsidRPr="00A35874">
        <w:rPr>
          <w:rFonts w:ascii="Arial" w:hAnsi="Arial" w:cs="Arial"/>
        </w:rPr>
        <w:t xml:space="preserve"> e/o 3</w:t>
      </w:r>
      <w:r w:rsidR="003241C1" w:rsidRPr="00A35874">
        <w:rPr>
          <w:rFonts w:ascii="Arial" w:hAnsi="Arial" w:cs="Arial"/>
        </w:rPr>
        <w:t>,</w:t>
      </w:r>
      <w:r w:rsidRPr="00A35874">
        <w:rPr>
          <w:rFonts w:ascii="Arial" w:hAnsi="Arial" w:cs="Arial"/>
        </w:rPr>
        <w:t xml:space="preserve"> e/o 4</w:t>
      </w:r>
      <w:r w:rsidR="003241C1" w:rsidRPr="00A35874">
        <w:rPr>
          <w:rFonts w:ascii="Arial" w:hAnsi="Arial" w:cs="Arial"/>
        </w:rPr>
        <w:t>,</w:t>
      </w:r>
      <w:r w:rsidRPr="00A35874">
        <w:rPr>
          <w:rFonts w:ascii="Arial" w:hAnsi="Arial" w:cs="Arial"/>
        </w:rPr>
        <w:t xml:space="preserve"> </w:t>
      </w:r>
      <w:r w:rsidR="00A5186A" w:rsidRPr="00A35874">
        <w:rPr>
          <w:rFonts w:ascii="Arial" w:hAnsi="Arial" w:cs="Arial"/>
        </w:rPr>
        <w:t>e/o 5</w:t>
      </w:r>
      <w:r w:rsidR="003241C1" w:rsidRPr="00A35874">
        <w:rPr>
          <w:rFonts w:ascii="Arial" w:hAnsi="Arial" w:cs="Arial"/>
        </w:rPr>
        <w:t>,</w:t>
      </w:r>
      <w:r w:rsidR="00A5186A" w:rsidRPr="00A35874">
        <w:rPr>
          <w:rFonts w:ascii="Arial" w:hAnsi="Arial" w:cs="Arial"/>
        </w:rPr>
        <w:t xml:space="preserve"> e/o 6</w:t>
      </w:r>
      <w:r w:rsidR="003241C1" w:rsidRPr="00A35874">
        <w:rPr>
          <w:rFonts w:ascii="Arial" w:hAnsi="Arial" w:cs="Arial"/>
        </w:rPr>
        <w:t>,</w:t>
      </w:r>
      <w:r w:rsidR="00A5186A" w:rsidRPr="00A35874">
        <w:rPr>
          <w:rFonts w:ascii="Arial" w:hAnsi="Arial" w:cs="Arial"/>
        </w:rPr>
        <w:t xml:space="preserve"> e/o 7</w:t>
      </w:r>
      <w:r w:rsidR="003241C1" w:rsidRPr="00A35874">
        <w:rPr>
          <w:rFonts w:ascii="Arial" w:hAnsi="Arial" w:cs="Arial"/>
        </w:rPr>
        <w:t>,</w:t>
      </w:r>
      <w:r w:rsidR="00A5186A" w:rsidRPr="00A35874">
        <w:rPr>
          <w:rFonts w:ascii="Arial" w:hAnsi="Arial" w:cs="Arial"/>
        </w:rPr>
        <w:t xml:space="preserve"> e/o 8</w:t>
      </w:r>
      <w:r w:rsidR="003241C1" w:rsidRPr="00A35874">
        <w:rPr>
          <w:rFonts w:ascii="Arial" w:hAnsi="Arial" w:cs="Arial"/>
        </w:rPr>
        <w:t>,</w:t>
      </w:r>
      <w:r w:rsidR="00A5186A" w:rsidRPr="00A35874">
        <w:rPr>
          <w:rFonts w:ascii="Arial" w:hAnsi="Arial" w:cs="Arial"/>
        </w:rPr>
        <w:t xml:space="preserve"> e/o 9</w:t>
      </w:r>
      <w:r w:rsidR="003241C1" w:rsidRPr="00A35874">
        <w:rPr>
          <w:rFonts w:ascii="Arial" w:hAnsi="Arial" w:cs="Arial"/>
        </w:rPr>
        <w:t>,</w:t>
      </w:r>
      <w:r w:rsidR="00A5186A" w:rsidRPr="00A35874">
        <w:rPr>
          <w:rFonts w:ascii="Arial" w:hAnsi="Arial" w:cs="Arial"/>
        </w:rPr>
        <w:t xml:space="preserve"> e/o 10</w:t>
      </w:r>
      <w:r w:rsidR="009B0BD2" w:rsidRPr="00A35874">
        <w:rPr>
          <w:rFonts w:ascii="Arial" w:hAnsi="Arial" w:cs="Arial"/>
        </w:rPr>
        <w:t>, e/o 11, e/o 12, e/o 13, e/o 14, e/o 15, e/o 16, e/o 17</w:t>
      </w:r>
      <w:r w:rsidR="00A5186A" w:rsidRPr="00A35874">
        <w:rPr>
          <w:rFonts w:ascii="Arial" w:hAnsi="Arial" w:cs="Arial"/>
        </w:rPr>
        <w:t xml:space="preserve"> </w:t>
      </w:r>
      <w:r w:rsidR="006F1D2A" w:rsidRPr="00A35874">
        <w:rPr>
          <w:rFonts w:ascii="Arial" w:hAnsi="Arial" w:cs="Arial"/>
        </w:rPr>
        <w:t>, e/o 1</w:t>
      </w:r>
      <w:r w:rsidR="006F1D2A">
        <w:rPr>
          <w:rFonts w:ascii="Arial" w:hAnsi="Arial" w:cs="Arial"/>
        </w:rPr>
        <w:t>8,</w:t>
      </w:r>
      <w:r w:rsidR="006F1D2A" w:rsidRPr="00A35874">
        <w:rPr>
          <w:rFonts w:ascii="Arial" w:hAnsi="Arial" w:cs="Arial"/>
        </w:rPr>
        <w:t xml:space="preserve"> e/o 1</w:t>
      </w:r>
      <w:r w:rsidR="006F1D2A">
        <w:rPr>
          <w:rFonts w:ascii="Arial" w:hAnsi="Arial" w:cs="Arial"/>
        </w:rPr>
        <w:t>9</w:t>
      </w:r>
      <w:r w:rsidR="006F1D2A" w:rsidRPr="00A35874">
        <w:rPr>
          <w:rFonts w:ascii="Arial" w:hAnsi="Arial" w:cs="Arial"/>
        </w:rPr>
        <w:t xml:space="preserve"> </w:t>
      </w:r>
      <w:r w:rsidRPr="00A35874">
        <w:rPr>
          <w:rFonts w:ascii="Arial" w:hAnsi="Arial" w:cs="Arial"/>
        </w:rPr>
        <w:t>della procedura di gara e che conseguentemente sottoscrive la Convenzione, obbligandosi a quanto nella stessa previsto.</w:t>
      </w:r>
    </w:p>
    <w:p w14:paraId="04B73FC3" w14:textId="77777777" w:rsidR="00F1735B" w:rsidRPr="00A35874" w:rsidRDefault="00F1735B" w:rsidP="00226B6E">
      <w:pPr>
        <w:pStyle w:val="Paragrafoelenco1"/>
        <w:numPr>
          <w:ilvl w:val="0"/>
          <w:numId w:val="5"/>
        </w:numPr>
        <w:jc w:val="both"/>
        <w:rPr>
          <w:rFonts w:ascii="Arial" w:hAnsi="Arial" w:cs="Arial"/>
        </w:rPr>
      </w:pPr>
      <w:r w:rsidRPr="00A35874">
        <w:rPr>
          <w:rFonts w:ascii="Arial" w:hAnsi="Arial" w:cs="Arial"/>
          <w:b/>
        </w:rPr>
        <w:t>Fornitura a Prezzo Variabile</w:t>
      </w:r>
      <w:r w:rsidR="00F72950" w:rsidRPr="00A35874">
        <w:rPr>
          <w:rFonts w:ascii="Arial" w:hAnsi="Arial" w:cs="Arial"/>
          <w:b/>
        </w:rPr>
        <w:t xml:space="preserve"> a 12 mesi</w:t>
      </w:r>
      <w:r w:rsidRPr="00A35874">
        <w:rPr>
          <w:rFonts w:ascii="Arial" w:hAnsi="Arial" w:cs="Arial"/>
        </w:rPr>
        <w:t xml:space="preserve">: </w:t>
      </w:r>
      <w:r w:rsidR="007530DB" w:rsidRPr="00A35874">
        <w:rPr>
          <w:rFonts w:ascii="Arial" w:hAnsi="Arial" w:cs="Arial"/>
        </w:rPr>
        <w:t>f</w:t>
      </w:r>
      <w:r w:rsidR="0010002A" w:rsidRPr="00A35874">
        <w:rPr>
          <w:rFonts w:ascii="Arial" w:hAnsi="Arial" w:cs="Arial"/>
        </w:rPr>
        <w:t>ornitura di energia elettrica della durata di 12 mesi continuativi durante i quali il corrispettivo relativo alla quota energia</w:t>
      </w:r>
      <w:r w:rsidR="00CC5FDC" w:rsidRPr="00A35874">
        <w:rPr>
          <w:rFonts w:ascii="Arial" w:hAnsi="Arial" w:cs="Arial"/>
        </w:rPr>
        <w:t xml:space="preserve"> </w:t>
      </w:r>
      <w:r w:rsidR="00884B47" w:rsidRPr="00A35874">
        <w:rPr>
          <w:rFonts w:ascii="Arial" w:hAnsi="Arial" w:cs="Arial"/>
        </w:rPr>
        <w:t>–</w:t>
      </w:r>
      <w:r w:rsidR="00CC5FDC" w:rsidRPr="00A35874">
        <w:rPr>
          <w:rFonts w:ascii="Arial" w:hAnsi="Arial" w:cs="Arial"/>
        </w:rPr>
        <w:t xml:space="preserve"> </w:t>
      </w:r>
      <w:r w:rsidR="00F72950" w:rsidRPr="00A35874">
        <w:rPr>
          <w:rFonts w:ascii="Arial" w:hAnsi="Arial" w:cs="Arial"/>
        </w:rPr>
        <w:t xml:space="preserve">il Prezzo Variabile a 12 mesi </w:t>
      </w:r>
      <w:r w:rsidR="00740E93" w:rsidRPr="00A35874">
        <w:rPr>
          <w:rFonts w:ascii="Arial" w:hAnsi="Arial" w:cs="Arial"/>
        </w:rPr>
        <w:t>di cui all’art. 8, comma 1</w:t>
      </w:r>
      <w:r w:rsidR="00CC5FDC" w:rsidRPr="00A35874">
        <w:rPr>
          <w:rFonts w:ascii="Arial" w:hAnsi="Arial" w:cs="Arial"/>
        </w:rPr>
        <w:t xml:space="preserve"> </w:t>
      </w:r>
      <w:r w:rsidR="00683C94" w:rsidRPr="00A35874">
        <w:rPr>
          <w:rFonts w:ascii="Arial" w:hAnsi="Arial" w:cs="Arial"/>
        </w:rPr>
        <w:t xml:space="preserve">delle presenti Condizioni di fornitura </w:t>
      </w:r>
      <w:r w:rsidR="00884B47" w:rsidRPr="00A35874">
        <w:rPr>
          <w:rFonts w:ascii="Arial" w:hAnsi="Arial" w:cs="Arial"/>
        </w:rPr>
        <w:t>–</w:t>
      </w:r>
      <w:r w:rsidR="0010002A" w:rsidRPr="00A35874">
        <w:rPr>
          <w:rFonts w:ascii="Arial" w:hAnsi="Arial" w:cs="Arial"/>
        </w:rPr>
        <w:t xml:space="preserve"> varia mensilmente.</w:t>
      </w:r>
    </w:p>
    <w:p w14:paraId="0515D145" w14:textId="77777777" w:rsidR="00F72950" w:rsidRPr="00A35874" w:rsidRDefault="00F72950" w:rsidP="00F72950">
      <w:pPr>
        <w:pStyle w:val="Paragrafoelenco1"/>
        <w:numPr>
          <w:ilvl w:val="0"/>
          <w:numId w:val="5"/>
        </w:numPr>
        <w:jc w:val="both"/>
        <w:rPr>
          <w:rFonts w:ascii="Arial" w:hAnsi="Arial" w:cs="Arial"/>
        </w:rPr>
      </w:pPr>
      <w:r w:rsidRPr="00A35874">
        <w:rPr>
          <w:rFonts w:ascii="Arial" w:hAnsi="Arial" w:cs="Arial"/>
          <w:b/>
        </w:rPr>
        <w:t>Fornitura a Prezzo Variabile a 24 mesi</w:t>
      </w:r>
      <w:r w:rsidR="007530DB" w:rsidRPr="00A35874">
        <w:rPr>
          <w:rFonts w:ascii="Arial" w:hAnsi="Arial" w:cs="Arial"/>
        </w:rPr>
        <w:t>: f</w:t>
      </w:r>
      <w:r w:rsidRPr="00A35874">
        <w:rPr>
          <w:rFonts w:ascii="Arial" w:hAnsi="Arial" w:cs="Arial"/>
        </w:rPr>
        <w:t>ornitura di energia elettrica della durata di 24 mesi continuativi durante i quali il corrispettivo relativo alla quota energia – il Prezzo Variabile a 24 mesi di cui all’art. 8, comma 1 delle presenti Condizioni di fornitura – varia mensilmente.</w:t>
      </w:r>
    </w:p>
    <w:p w14:paraId="3109E4BD" w14:textId="5E8C9B9E" w:rsidR="00CF2E0D" w:rsidRPr="00A35874" w:rsidRDefault="00CF2E0D" w:rsidP="00226B6E">
      <w:pPr>
        <w:pStyle w:val="Paragrafoelenco1"/>
        <w:numPr>
          <w:ilvl w:val="0"/>
          <w:numId w:val="5"/>
        </w:numPr>
        <w:jc w:val="both"/>
        <w:rPr>
          <w:rFonts w:ascii="Arial" w:hAnsi="Arial" w:cs="Arial"/>
        </w:rPr>
      </w:pPr>
      <w:r w:rsidRPr="00A35874">
        <w:rPr>
          <w:rFonts w:ascii="Arial" w:hAnsi="Arial" w:cs="Arial"/>
          <w:b/>
        </w:rPr>
        <w:t>Garanzia di Origine</w:t>
      </w:r>
      <w:r w:rsidR="009C3A38" w:rsidRPr="00A35874">
        <w:rPr>
          <w:rFonts w:ascii="Arial" w:hAnsi="Arial" w:cs="Arial"/>
          <w:b/>
        </w:rPr>
        <w:t xml:space="preserve"> (GO)</w:t>
      </w:r>
      <w:r w:rsidRPr="00A35874">
        <w:rPr>
          <w:rFonts w:ascii="Arial" w:hAnsi="Arial" w:cs="Arial"/>
        </w:rPr>
        <w:t xml:space="preserve">: </w:t>
      </w:r>
      <w:r w:rsidR="004923E6" w:rsidRPr="00A35874">
        <w:rPr>
          <w:rFonts w:ascii="Arial" w:hAnsi="Arial" w:cs="Arial"/>
        </w:rPr>
        <w:t>ai sensi dell’art</w:t>
      </w:r>
      <w:r w:rsidR="003241C1" w:rsidRPr="00A35874">
        <w:rPr>
          <w:rFonts w:ascii="Arial" w:hAnsi="Arial" w:cs="Arial"/>
        </w:rPr>
        <w:t>.</w:t>
      </w:r>
      <w:r w:rsidR="004923E6" w:rsidRPr="00A35874">
        <w:rPr>
          <w:rFonts w:ascii="Arial" w:hAnsi="Arial" w:cs="Arial"/>
        </w:rPr>
        <w:t xml:space="preserve"> 34 del </w:t>
      </w:r>
      <w:proofErr w:type="spellStart"/>
      <w:r w:rsidR="004923E6" w:rsidRPr="00A35874">
        <w:rPr>
          <w:rFonts w:ascii="Arial" w:hAnsi="Arial" w:cs="Arial"/>
        </w:rPr>
        <w:t>D.Lgs.</w:t>
      </w:r>
      <w:proofErr w:type="spellEnd"/>
      <w:r w:rsidR="004923E6" w:rsidRPr="00A35874">
        <w:rPr>
          <w:rFonts w:ascii="Arial" w:hAnsi="Arial" w:cs="Arial"/>
        </w:rPr>
        <w:t xml:space="preserve"> n. 28/11 e </w:t>
      </w:r>
      <w:r w:rsidRPr="00A35874">
        <w:rPr>
          <w:rFonts w:ascii="Arial" w:hAnsi="Arial" w:cs="Arial"/>
        </w:rPr>
        <w:t>così come definita ai sensi della deliberazione A</w:t>
      </w:r>
      <w:r w:rsidR="00C97063" w:rsidRPr="00A35874">
        <w:rPr>
          <w:rFonts w:ascii="Arial" w:hAnsi="Arial" w:cs="Arial"/>
        </w:rPr>
        <w:t>RERA</w:t>
      </w:r>
      <w:r w:rsidRPr="00A35874">
        <w:rPr>
          <w:rFonts w:ascii="Arial" w:hAnsi="Arial" w:cs="Arial"/>
        </w:rPr>
        <w:t xml:space="preserve"> ARG/</w:t>
      </w:r>
      <w:proofErr w:type="spellStart"/>
      <w:r w:rsidRPr="00A35874">
        <w:rPr>
          <w:rFonts w:ascii="Arial" w:hAnsi="Arial" w:cs="Arial"/>
        </w:rPr>
        <w:t>elt</w:t>
      </w:r>
      <w:proofErr w:type="spellEnd"/>
      <w:r w:rsidRPr="00A35874">
        <w:rPr>
          <w:rFonts w:ascii="Arial" w:hAnsi="Arial" w:cs="Arial"/>
        </w:rPr>
        <w:t xml:space="preserve"> n. 104/11 e </w:t>
      </w:r>
      <w:proofErr w:type="spellStart"/>
      <w:r w:rsidRPr="00A35874">
        <w:rPr>
          <w:rFonts w:ascii="Arial" w:hAnsi="Arial" w:cs="Arial"/>
        </w:rPr>
        <w:t>s.m.i.</w:t>
      </w:r>
      <w:proofErr w:type="spellEnd"/>
      <w:r w:rsidRPr="00A35874">
        <w:rPr>
          <w:rFonts w:ascii="Arial" w:hAnsi="Arial" w:cs="Arial"/>
        </w:rPr>
        <w:t xml:space="preserve"> è il documento di cui all’art</w:t>
      </w:r>
      <w:r w:rsidR="003241C1" w:rsidRPr="00A35874">
        <w:rPr>
          <w:rFonts w:ascii="Arial" w:hAnsi="Arial" w:cs="Arial"/>
        </w:rPr>
        <w:t>.</w:t>
      </w:r>
      <w:r w:rsidRPr="00A35874">
        <w:rPr>
          <w:rFonts w:ascii="Arial" w:hAnsi="Arial" w:cs="Arial"/>
        </w:rPr>
        <w:t xml:space="preserve"> 15 della </w:t>
      </w:r>
      <w:r w:rsidR="003241C1" w:rsidRPr="00A35874">
        <w:rPr>
          <w:rFonts w:ascii="Arial" w:hAnsi="Arial" w:cs="Arial"/>
        </w:rPr>
        <w:t>D</w:t>
      </w:r>
      <w:r w:rsidRPr="00A35874">
        <w:rPr>
          <w:rFonts w:ascii="Arial" w:hAnsi="Arial" w:cs="Arial"/>
        </w:rPr>
        <w:t xml:space="preserve">irettiva </w:t>
      </w:r>
      <w:r w:rsidR="003241C1" w:rsidRPr="00A35874">
        <w:rPr>
          <w:rFonts w:ascii="Arial" w:hAnsi="Arial" w:cs="Arial"/>
        </w:rPr>
        <w:t xml:space="preserve">n. </w:t>
      </w:r>
      <w:r w:rsidRPr="00A35874">
        <w:rPr>
          <w:rFonts w:ascii="Arial" w:hAnsi="Arial" w:cs="Arial"/>
        </w:rPr>
        <w:t>2009/28/CE finalizzato a provare ai clienti finali la quota o la quantità di energia da fonti rinnovabili nel mix energet</w:t>
      </w:r>
      <w:r w:rsidR="004923E6" w:rsidRPr="00A35874">
        <w:rPr>
          <w:rFonts w:ascii="Arial" w:hAnsi="Arial" w:cs="Arial"/>
        </w:rPr>
        <w:t>ico di un fornitore di energia.</w:t>
      </w:r>
    </w:p>
    <w:p w14:paraId="6398E1A0" w14:textId="658A4A13" w:rsidR="004B7F83" w:rsidRPr="00A35874" w:rsidRDefault="004B7F83" w:rsidP="00226B6E">
      <w:pPr>
        <w:pStyle w:val="Paragrafoelenco1"/>
        <w:numPr>
          <w:ilvl w:val="0"/>
          <w:numId w:val="5"/>
        </w:numPr>
        <w:jc w:val="both"/>
        <w:rPr>
          <w:rFonts w:ascii="Arial" w:hAnsi="Arial" w:cs="Arial"/>
        </w:rPr>
      </w:pPr>
      <w:r w:rsidRPr="00A35874">
        <w:rPr>
          <w:rFonts w:ascii="Arial" w:hAnsi="Arial" w:cs="Arial"/>
          <w:b/>
        </w:rPr>
        <w:t>GME</w:t>
      </w:r>
      <w:r w:rsidRPr="00A35874">
        <w:rPr>
          <w:rFonts w:ascii="Arial" w:hAnsi="Arial" w:cs="Arial"/>
        </w:rPr>
        <w:t>: è la società Gestore dei Mercati Energetici S.p.A.</w:t>
      </w:r>
      <w:r w:rsidR="002B0818" w:rsidRPr="00A35874">
        <w:rPr>
          <w:rFonts w:ascii="Arial" w:hAnsi="Arial" w:cs="Arial"/>
        </w:rPr>
        <w:t xml:space="preserve"> di cui all’art. 5 del </w:t>
      </w:r>
      <w:proofErr w:type="spellStart"/>
      <w:r w:rsidR="002B0818" w:rsidRPr="00A35874">
        <w:rPr>
          <w:rFonts w:ascii="Arial" w:hAnsi="Arial" w:cs="Arial"/>
        </w:rPr>
        <w:t>D.Lgs.</w:t>
      </w:r>
      <w:proofErr w:type="spellEnd"/>
      <w:r w:rsidR="002B0818" w:rsidRPr="00A35874">
        <w:rPr>
          <w:rFonts w:ascii="Arial" w:hAnsi="Arial" w:cs="Arial"/>
        </w:rPr>
        <w:t xml:space="preserve"> n. 79/99</w:t>
      </w:r>
      <w:r w:rsidR="003241C1" w:rsidRPr="00A35874">
        <w:rPr>
          <w:rFonts w:ascii="Arial" w:hAnsi="Arial" w:cs="Arial"/>
        </w:rPr>
        <w:t>.</w:t>
      </w:r>
    </w:p>
    <w:p w14:paraId="7B14B573" w14:textId="7777777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lastRenderedPageBreak/>
        <w:t>GSE</w:t>
      </w:r>
      <w:r w:rsidRPr="00A35874">
        <w:rPr>
          <w:rFonts w:ascii="Arial" w:hAnsi="Arial" w:cs="Arial"/>
        </w:rPr>
        <w:t>: è la società Gestore dei Servizi E</w:t>
      </w:r>
      <w:r w:rsidR="00666041" w:rsidRPr="00A35874">
        <w:rPr>
          <w:rFonts w:ascii="Arial" w:hAnsi="Arial" w:cs="Arial"/>
        </w:rPr>
        <w:t>nergetici S.p.A. di cui al DPCM 11/05/</w:t>
      </w:r>
      <w:r w:rsidRPr="00A35874">
        <w:rPr>
          <w:rFonts w:ascii="Arial" w:hAnsi="Arial" w:cs="Arial"/>
        </w:rPr>
        <w:t>04.</w:t>
      </w:r>
    </w:p>
    <w:p w14:paraId="6482066B" w14:textId="663F0A66"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 xml:space="preserve">Lotto: </w:t>
      </w:r>
      <w:r w:rsidRPr="00A35874">
        <w:rPr>
          <w:rFonts w:ascii="Arial" w:hAnsi="Arial" w:cs="Arial"/>
        </w:rPr>
        <w:t xml:space="preserve">il </w:t>
      </w:r>
      <w:r w:rsidR="00D61BB3" w:rsidRPr="00A35874">
        <w:rPr>
          <w:rFonts w:ascii="Arial" w:hAnsi="Arial" w:cs="Arial"/>
        </w:rPr>
        <w:t>lotto Italia</w:t>
      </w:r>
      <w:r w:rsidR="008B46FE">
        <w:rPr>
          <w:rFonts w:ascii="Arial" w:hAnsi="Arial" w:cs="Arial"/>
        </w:rPr>
        <w:t xml:space="preserve"> Verde</w:t>
      </w:r>
      <w:r w:rsidR="00D61BB3" w:rsidRPr="00A35874">
        <w:rPr>
          <w:rFonts w:ascii="Arial" w:hAnsi="Arial" w:cs="Arial"/>
        </w:rPr>
        <w:t xml:space="preserve"> e il </w:t>
      </w:r>
      <w:r w:rsidR="004C1641" w:rsidRPr="00A35874">
        <w:rPr>
          <w:rFonts w:ascii="Arial" w:hAnsi="Arial" w:cs="Arial"/>
        </w:rPr>
        <w:t>territorio geografico delimitato dai confini delle seguenti Regioni</w:t>
      </w:r>
      <w:r w:rsidR="00D61BB3" w:rsidRPr="00A35874">
        <w:rPr>
          <w:rFonts w:ascii="Arial" w:hAnsi="Arial" w:cs="Arial"/>
        </w:rPr>
        <w:t>/Province</w:t>
      </w:r>
      <w:r w:rsidR="004C1641" w:rsidRPr="00A35874">
        <w:rPr>
          <w:rFonts w:ascii="Arial" w:hAnsi="Arial" w:cs="Arial"/>
        </w:rPr>
        <w:t xml:space="preserve"> </w:t>
      </w:r>
      <w:r w:rsidR="003241C1" w:rsidRPr="00A35874">
        <w:rPr>
          <w:rFonts w:ascii="Arial" w:hAnsi="Arial" w:cs="Arial"/>
        </w:rPr>
        <w:t>all’interno d</w:t>
      </w:r>
      <w:r w:rsidR="004C1641" w:rsidRPr="00A35874">
        <w:rPr>
          <w:rFonts w:ascii="Arial" w:hAnsi="Arial" w:cs="Arial"/>
        </w:rPr>
        <w:t xml:space="preserve">el quale il Fornitore è tenuto ad erogare </w:t>
      </w:r>
      <w:r w:rsidR="0055762A" w:rsidRPr="00A35874">
        <w:rPr>
          <w:rFonts w:ascii="Arial" w:hAnsi="Arial" w:cs="Arial"/>
        </w:rPr>
        <w:t xml:space="preserve">la fornitura di </w:t>
      </w:r>
      <w:r w:rsidRPr="00A35874">
        <w:rPr>
          <w:rFonts w:ascii="Arial" w:hAnsi="Arial" w:cs="Arial"/>
        </w:rPr>
        <w:t>energia elettrica</w:t>
      </w:r>
      <w:r w:rsidR="002D6CEE" w:rsidRPr="00A35874">
        <w:rPr>
          <w:rFonts w:ascii="Arial" w:hAnsi="Arial" w:cs="Arial"/>
        </w:rPr>
        <w:t xml:space="preserve"> a Prezzo Variabile</w:t>
      </w:r>
      <w:r w:rsidR="00801EF1" w:rsidRPr="00A35874">
        <w:rPr>
          <w:rFonts w:ascii="Arial" w:hAnsi="Arial" w:cs="Arial"/>
        </w:rPr>
        <w:t>, eventualmente certificata tramite Opzione Verde</w:t>
      </w:r>
      <w:r w:rsidRPr="00A35874">
        <w:rPr>
          <w:rFonts w:ascii="Arial" w:hAnsi="Arial" w:cs="Arial"/>
        </w:rPr>
        <w:t>:</w:t>
      </w:r>
    </w:p>
    <w:p w14:paraId="6B3D2AA2" w14:textId="77777777" w:rsidR="009D3D14" w:rsidRPr="00A35874" w:rsidRDefault="009D3D14" w:rsidP="009D3D14">
      <w:pPr>
        <w:ind w:left="709"/>
        <w:rPr>
          <w:rFonts w:ascii="Arial" w:hAnsi="Arial" w:cs="Arial"/>
        </w:rPr>
      </w:pPr>
      <w:r w:rsidRPr="00A35874">
        <w:rPr>
          <w:rFonts w:ascii="Arial" w:hAnsi="Arial" w:cs="Arial"/>
          <w:u w:val="single"/>
        </w:rPr>
        <w:t>Lotto 1</w:t>
      </w:r>
      <w:r w:rsidR="005E307A" w:rsidRPr="00A35874">
        <w:rPr>
          <w:rFonts w:ascii="Arial" w:hAnsi="Arial" w:cs="Arial"/>
        </w:rPr>
        <w:t>: Valle D’Aosta, Piemonte</w:t>
      </w:r>
    </w:p>
    <w:p w14:paraId="24997B0B" w14:textId="77777777" w:rsidR="009D3D14" w:rsidRPr="00A35874" w:rsidRDefault="009D3D14" w:rsidP="009D3D14">
      <w:pPr>
        <w:ind w:left="709"/>
        <w:rPr>
          <w:rFonts w:ascii="Arial" w:hAnsi="Arial" w:cs="Arial"/>
        </w:rPr>
      </w:pPr>
      <w:r w:rsidRPr="00A35874">
        <w:rPr>
          <w:rFonts w:ascii="Arial" w:hAnsi="Arial" w:cs="Arial"/>
          <w:u w:val="single"/>
        </w:rPr>
        <w:t>Lotto 2</w:t>
      </w:r>
      <w:r w:rsidRPr="00A35874">
        <w:rPr>
          <w:rFonts w:ascii="Arial" w:hAnsi="Arial" w:cs="Arial"/>
        </w:rPr>
        <w:t>:</w:t>
      </w:r>
      <w:r w:rsidR="00A5186A" w:rsidRPr="00A35874">
        <w:rPr>
          <w:rFonts w:ascii="Arial" w:hAnsi="Arial" w:cs="Arial"/>
        </w:rPr>
        <w:t xml:space="preserve"> </w:t>
      </w:r>
      <w:r w:rsidR="009B0BD2" w:rsidRPr="00A35874">
        <w:rPr>
          <w:rFonts w:ascii="Arial" w:hAnsi="Arial" w:cs="Arial"/>
        </w:rPr>
        <w:t>Provincia di Milano e Provincia di Lodi</w:t>
      </w:r>
    </w:p>
    <w:p w14:paraId="2F1227F1" w14:textId="77777777" w:rsidR="009D3D14" w:rsidRPr="00A35874" w:rsidRDefault="009D3D14" w:rsidP="009D3D14">
      <w:pPr>
        <w:ind w:left="709"/>
        <w:rPr>
          <w:rFonts w:ascii="Arial" w:hAnsi="Arial" w:cs="Arial"/>
        </w:rPr>
      </w:pPr>
      <w:r w:rsidRPr="00A35874">
        <w:rPr>
          <w:rFonts w:ascii="Arial" w:hAnsi="Arial" w:cs="Arial"/>
          <w:u w:val="single"/>
        </w:rPr>
        <w:t>Lotto 3</w:t>
      </w:r>
      <w:r w:rsidRPr="00A35874">
        <w:rPr>
          <w:rFonts w:ascii="Arial" w:hAnsi="Arial" w:cs="Arial"/>
        </w:rPr>
        <w:t>:</w:t>
      </w:r>
      <w:r w:rsidR="00A5186A" w:rsidRPr="00A35874">
        <w:rPr>
          <w:rFonts w:ascii="Arial" w:hAnsi="Arial" w:cs="Arial"/>
        </w:rPr>
        <w:t xml:space="preserve"> </w:t>
      </w:r>
      <w:r w:rsidR="009B0BD2" w:rsidRPr="00A35874">
        <w:rPr>
          <w:rFonts w:ascii="Arial" w:hAnsi="Arial" w:cs="Arial"/>
        </w:rPr>
        <w:t>Lombardia escluse la Provincia di Milano e la Provincia di Lodi</w:t>
      </w:r>
    </w:p>
    <w:p w14:paraId="6693254F" w14:textId="77777777" w:rsidR="009D3D14" w:rsidRPr="00A35874" w:rsidRDefault="009D3D14" w:rsidP="009D3D14">
      <w:pPr>
        <w:ind w:left="709"/>
        <w:rPr>
          <w:rFonts w:ascii="Arial" w:hAnsi="Arial" w:cs="Arial"/>
        </w:rPr>
      </w:pPr>
      <w:r w:rsidRPr="00A35874">
        <w:rPr>
          <w:rFonts w:ascii="Arial" w:hAnsi="Arial" w:cs="Arial"/>
          <w:u w:val="single"/>
        </w:rPr>
        <w:t>Lotto 4</w:t>
      </w:r>
      <w:r w:rsidRPr="00A35874">
        <w:rPr>
          <w:rFonts w:ascii="Arial" w:hAnsi="Arial" w:cs="Arial"/>
        </w:rPr>
        <w:t xml:space="preserve">: </w:t>
      </w:r>
      <w:proofErr w:type="gramStart"/>
      <w:r w:rsidR="009B0BD2" w:rsidRPr="00A35874">
        <w:rPr>
          <w:rFonts w:ascii="Arial" w:hAnsi="Arial" w:cs="Arial"/>
        </w:rPr>
        <w:t>Trentino Alto Adige</w:t>
      </w:r>
      <w:proofErr w:type="gramEnd"/>
      <w:r w:rsidR="009B0BD2" w:rsidRPr="00A35874">
        <w:rPr>
          <w:rFonts w:ascii="Arial" w:hAnsi="Arial" w:cs="Arial"/>
        </w:rPr>
        <w:t xml:space="preserve">, </w:t>
      </w:r>
      <w:proofErr w:type="gramStart"/>
      <w:r w:rsidR="009B0BD2" w:rsidRPr="00A35874">
        <w:rPr>
          <w:rFonts w:ascii="Arial" w:hAnsi="Arial" w:cs="Arial"/>
        </w:rPr>
        <w:t>Friuli Venezia Giulia</w:t>
      </w:r>
      <w:proofErr w:type="gramEnd"/>
    </w:p>
    <w:p w14:paraId="360B42F5" w14:textId="77777777" w:rsidR="009B0BD2" w:rsidRPr="00A35874" w:rsidRDefault="001767D1" w:rsidP="009B0BD2">
      <w:pPr>
        <w:ind w:left="709"/>
        <w:rPr>
          <w:rFonts w:ascii="Arial" w:hAnsi="Arial" w:cs="Arial"/>
        </w:rPr>
      </w:pPr>
      <w:r w:rsidRPr="00A35874">
        <w:rPr>
          <w:rFonts w:ascii="Arial" w:hAnsi="Arial" w:cs="Arial"/>
          <w:u w:val="single"/>
        </w:rPr>
        <w:t>Lotto 5</w:t>
      </w:r>
      <w:r w:rsidRPr="00A35874">
        <w:rPr>
          <w:rFonts w:ascii="Arial" w:hAnsi="Arial" w:cs="Arial"/>
        </w:rPr>
        <w:t>:</w:t>
      </w:r>
      <w:r w:rsidR="00A5186A" w:rsidRPr="00A35874">
        <w:rPr>
          <w:rFonts w:ascii="Arial" w:hAnsi="Arial" w:cs="Arial"/>
        </w:rPr>
        <w:t xml:space="preserve"> </w:t>
      </w:r>
      <w:r w:rsidR="009B0BD2" w:rsidRPr="00A35874">
        <w:rPr>
          <w:rFonts w:ascii="Arial" w:hAnsi="Arial" w:cs="Arial"/>
        </w:rPr>
        <w:t>Veneto</w:t>
      </w:r>
    </w:p>
    <w:p w14:paraId="69148320" w14:textId="77777777" w:rsidR="001767D1" w:rsidRPr="00A35874" w:rsidRDefault="001767D1" w:rsidP="009D3D14">
      <w:pPr>
        <w:ind w:left="709"/>
        <w:rPr>
          <w:rFonts w:ascii="Arial" w:hAnsi="Arial" w:cs="Arial"/>
        </w:rPr>
      </w:pPr>
      <w:r w:rsidRPr="00A35874">
        <w:rPr>
          <w:rFonts w:ascii="Arial" w:hAnsi="Arial" w:cs="Arial"/>
          <w:u w:val="single"/>
        </w:rPr>
        <w:t>Lotto 6</w:t>
      </w:r>
      <w:r w:rsidRPr="00A35874">
        <w:rPr>
          <w:rFonts w:ascii="Arial" w:hAnsi="Arial" w:cs="Arial"/>
        </w:rPr>
        <w:t>:</w:t>
      </w:r>
      <w:r w:rsidR="00D40149" w:rsidRPr="00A35874">
        <w:rPr>
          <w:rFonts w:ascii="Arial" w:hAnsi="Arial" w:cs="Arial"/>
        </w:rPr>
        <w:t xml:space="preserve"> </w:t>
      </w:r>
      <w:proofErr w:type="gramStart"/>
      <w:r w:rsidR="009B0BD2" w:rsidRPr="00A35874">
        <w:rPr>
          <w:rFonts w:ascii="Arial" w:hAnsi="Arial" w:cs="Arial"/>
        </w:rPr>
        <w:t>Emilia Romagna</w:t>
      </w:r>
      <w:proofErr w:type="gramEnd"/>
    </w:p>
    <w:p w14:paraId="52F73F76" w14:textId="77777777" w:rsidR="001767D1" w:rsidRPr="00A35874" w:rsidRDefault="001767D1" w:rsidP="009D3D14">
      <w:pPr>
        <w:ind w:left="709"/>
        <w:rPr>
          <w:rFonts w:ascii="Arial" w:hAnsi="Arial" w:cs="Arial"/>
        </w:rPr>
      </w:pPr>
      <w:r w:rsidRPr="00A35874">
        <w:rPr>
          <w:rFonts w:ascii="Arial" w:hAnsi="Arial" w:cs="Arial"/>
          <w:u w:val="single"/>
        </w:rPr>
        <w:t>Lotto 7</w:t>
      </w:r>
      <w:r w:rsidRPr="00A35874">
        <w:rPr>
          <w:rFonts w:ascii="Arial" w:hAnsi="Arial" w:cs="Arial"/>
        </w:rPr>
        <w:t>:</w:t>
      </w:r>
      <w:r w:rsidR="00A5186A" w:rsidRPr="00A35874">
        <w:rPr>
          <w:rFonts w:ascii="Arial" w:hAnsi="Arial" w:cs="Arial"/>
        </w:rPr>
        <w:t xml:space="preserve"> </w:t>
      </w:r>
      <w:r w:rsidR="009B0BD2" w:rsidRPr="00A35874">
        <w:rPr>
          <w:rFonts w:ascii="Arial" w:hAnsi="Arial" w:cs="Arial"/>
        </w:rPr>
        <w:t>Sardegna, Liguria</w:t>
      </w:r>
    </w:p>
    <w:p w14:paraId="724A6DBA" w14:textId="77777777" w:rsidR="001767D1" w:rsidRPr="00A35874" w:rsidRDefault="001767D1" w:rsidP="009D3D14">
      <w:pPr>
        <w:ind w:left="709"/>
        <w:rPr>
          <w:rFonts w:ascii="Arial" w:hAnsi="Arial" w:cs="Arial"/>
        </w:rPr>
      </w:pPr>
      <w:r w:rsidRPr="00A35874">
        <w:rPr>
          <w:rFonts w:ascii="Arial" w:hAnsi="Arial" w:cs="Arial"/>
          <w:u w:val="single"/>
        </w:rPr>
        <w:t>Lotto 8</w:t>
      </w:r>
      <w:r w:rsidRPr="00A35874">
        <w:rPr>
          <w:rFonts w:ascii="Arial" w:hAnsi="Arial" w:cs="Arial"/>
        </w:rPr>
        <w:t>:</w:t>
      </w:r>
      <w:r w:rsidR="0072423A" w:rsidRPr="00A35874">
        <w:rPr>
          <w:rFonts w:ascii="Arial" w:hAnsi="Arial" w:cs="Arial"/>
        </w:rPr>
        <w:t xml:space="preserve"> </w:t>
      </w:r>
      <w:r w:rsidR="009B0BD2" w:rsidRPr="00A35874">
        <w:rPr>
          <w:rFonts w:ascii="Arial" w:hAnsi="Arial" w:cs="Arial"/>
        </w:rPr>
        <w:t>Toscana</w:t>
      </w:r>
    </w:p>
    <w:p w14:paraId="2C606CEF" w14:textId="77777777" w:rsidR="001767D1" w:rsidRPr="00A35874" w:rsidRDefault="001767D1" w:rsidP="009D3D14">
      <w:pPr>
        <w:ind w:left="709"/>
        <w:rPr>
          <w:rFonts w:ascii="Arial" w:hAnsi="Arial" w:cs="Arial"/>
        </w:rPr>
      </w:pPr>
      <w:r w:rsidRPr="00A35874">
        <w:rPr>
          <w:rFonts w:ascii="Arial" w:hAnsi="Arial" w:cs="Arial"/>
          <w:u w:val="single"/>
        </w:rPr>
        <w:t>Lotto 9</w:t>
      </w:r>
      <w:r w:rsidRPr="00A35874">
        <w:rPr>
          <w:rFonts w:ascii="Arial" w:hAnsi="Arial" w:cs="Arial"/>
        </w:rPr>
        <w:t xml:space="preserve">: </w:t>
      </w:r>
      <w:r w:rsidR="009B0BD2" w:rsidRPr="00A35874">
        <w:rPr>
          <w:rFonts w:ascii="Arial" w:hAnsi="Arial" w:cs="Arial"/>
        </w:rPr>
        <w:t>Umbria, Marche</w:t>
      </w:r>
    </w:p>
    <w:p w14:paraId="0A3FEA1D" w14:textId="77777777" w:rsidR="001767D1" w:rsidRPr="00A35874" w:rsidRDefault="001767D1" w:rsidP="009D3D14">
      <w:pPr>
        <w:ind w:left="709"/>
        <w:rPr>
          <w:rFonts w:ascii="Arial" w:hAnsi="Arial" w:cs="Arial"/>
        </w:rPr>
      </w:pPr>
      <w:r w:rsidRPr="00A35874">
        <w:rPr>
          <w:rFonts w:ascii="Arial" w:hAnsi="Arial" w:cs="Arial"/>
          <w:u w:val="single"/>
        </w:rPr>
        <w:t>Lotto 10</w:t>
      </w:r>
      <w:r w:rsidRPr="00A35874">
        <w:rPr>
          <w:rFonts w:ascii="Arial" w:hAnsi="Arial" w:cs="Arial"/>
        </w:rPr>
        <w:t xml:space="preserve">: </w:t>
      </w:r>
      <w:r w:rsidR="009B0BD2" w:rsidRPr="00A35874">
        <w:rPr>
          <w:rFonts w:ascii="Arial" w:hAnsi="Arial" w:cs="Arial"/>
        </w:rPr>
        <w:t>Provincia di Roma</w:t>
      </w:r>
    </w:p>
    <w:p w14:paraId="5105137B" w14:textId="77777777" w:rsidR="009B0BD2" w:rsidRPr="00A35874" w:rsidRDefault="009B0BD2" w:rsidP="009D3D14">
      <w:pPr>
        <w:ind w:left="709"/>
        <w:rPr>
          <w:rFonts w:ascii="Arial" w:hAnsi="Arial" w:cs="Arial"/>
        </w:rPr>
      </w:pPr>
      <w:r w:rsidRPr="00A35874">
        <w:rPr>
          <w:rFonts w:ascii="Arial" w:hAnsi="Arial" w:cs="Arial"/>
          <w:u w:val="single"/>
        </w:rPr>
        <w:t>Lotto 11</w:t>
      </w:r>
      <w:r w:rsidRPr="00A35874">
        <w:rPr>
          <w:rFonts w:ascii="Arial" w:hAnsi="Arial" w:cs="Arial"/>
        </w:rPr>
        <w:t>: Lazio esclusa la Provincia di Roma</w:t>
      </w:r>
    </w:p>
    <w:p w14:paraId="4AC93152" w14:textId="77777777" w:rsidR="009B0BD2" w:rsidRPr="00A35874" w:rsidRDefault="009B0BD2" w:rsidP="009B0BD2">
      <w:pPr>
        <w:ind w:left="709"/>
        <w:rPr>
          <w:rFonts w:ascii="Arial" w:hAnsi="Arial" w:cs="Arial"/>
        </w:rPr>
      </w:pPr>
      <w:r w:rsidRPr="00A35874">
        <w:rPr>
          <w:rFonts w:ascii="Arial" w:hAnsi="Arial" w:cs="Arial"/>
          <w:u w:val="single"/>
        </w:rPr>
        <w:t>Lotto 12</w:t>
      </w:r>
      <w:r w:rsidRPr="00A35874">
        <w:rPr>
          <w:rFonts w:ascii="Arial" w:hAnsi="Arial" w:cs="Arial"/>
        </w:rPr>
        <w:t>: Abruzzo, Molise</w:t>
      </w:r>
    </w:p>
    <w:p w14:paraId="2375F640" w14:textId="77777777" w:rsidR="009B0BD2" w:rsidRPr="00A35874" w:rsidRDefault="009B0BD2" w:rsidP="009B0BD2">
      <w:pPr>
        <w:ind w:left="709"/>
        <w:rPr>
          <w:rFonts w:ascii="Arial" w:hAnsi="Arial" w:cs="Arial"/>
        </w:rPr>
      </w:pPr>
      <w:r w:rsidRPr="00A35874">
        <w:rPr>
          <w:rFonts w:ascii="Arial" w:hAnsi="Arial" w:cs="Arial"/>
          <w:u w:val="single"/>
        </w:rPr>
        <w:t>Lotto 13</w:t>
      </w:r>
      <w:r w:rsidRPr="00A35874">
        <w:rPr>
          <w:rFonts w:ascii="Arial" w:hAnsi="Arial" w:cs="Arial"/>
        </w:rPr>
        <w:t>: Campania</w:t>
      </w:r>
    </w:p>
    <w:p w14:paraId="7F74B875" w14:textId="77777777" w:rsidR="009B0BD2" w:rsidRPr="00A35874" w:rsidRDefault="009B0BD2" w:rsidP="009B0BD2">
      <w:pPr>
        <w:ind w:left="709"/>
        <w:rPr>
          <w:rFonts w:ascii="Arial" w:hAnsi="Arial" w:cs="Arial"/>
        </w:rPr>
      </w:pPr>
      <w:r w:rsidRPr="00A35874">
        <w:rPr>
          <w:rFonts w:ascii="Arial" w:hAnsi="Arial" w:cs="Arial"/>
          <w:u w:val="single"/>
        </w:rPr>
        <w:t>Lotto 14</w:t>
      </w:r>
      <w:r w:rsidRPr="00A35874">
        <w:rPr>
          <w:rFonts w:ascii="Arial" w:hAnsi="Arial" w:cs="Arial"/>
        </w:rPr>
        <w:t>: Puglia, Basilicata</w:t>
      </w:r>
    </w:p>
    <w:p w14:paraId="3BD55E16" w14:textId="77777777" w:rsidR="009B0BD2" w:rsidRPr="00A35874" w:rsidRDefault="009B0BD2" w:rsidP="009B0BD2">
      <w:pPr>
        <w:ind w:left="709"/>
        <w:rPr>
          <w:rFonts w:ascii="Arial" w:hAnsi="Arial" w:cs="Arial"/>
          <w:u w:val="single"/>
        </w:rPr>
      </w:pPr>
      <w:r w:rsidRPr="00A35874">
        <w:rPr>
          <w:rFonts w:ascii="Arial" w:hAnsi="Arial" w:cs="Arial"/>
          <w:u w:val="single"/>
        </w:rPr>
        <w:t>Lotto 15</w:t>
      </w:r>
      <w:r w:rsidRPr="00A35874">
        <w:rPr>
          <w:rFonts w:ascii="Arial" w:hAnsi="Arial" w:cs="Arial"/>
        </w:rPr>
        <w:t>: Calabria</w:t>
      </w:r>
    </w:p>
    <w:p w14:paraId="038735F5" w14:textId="77777777" w:rsidR="009B0BD2" w:rsidRPr="00A35874" w:rsidRDefault="009B0BD2" w:rsidP="009B0BD2">
      <w:pPr>
        <w:ind w:left="709"/>
        <w:rPr>
          <w:rFonts w:ascii="Arial" w:hAnsi="Arial" w:cs="Arial"/>
        </w:rPr>
      </w:pPr>
      <w:r w:rsidRPr="00A35874">
        <w:rPr>
          <w:rFonts w:ascii="Arial" w:hAnsi="Arial" w:cs="Arial"/>
          <w:u w:val="single"/>
        </w:rPr>
        <w:t>Lotto 16</w:t>
      </w:r>
      <w:r w:rsidRPr="00A35874">
        <w:rPr>
          <w:rFonts w:ascii="Arial" w:hAnsi="Arial" w:cs="Arial"/>
        </w:rPr>
        <w:t>: Sicilia</w:t>
      </w:r>
    </w:p>
    <w:p w14:paraId="752DA1D0" w14:textId="5F59F59F" w:rsidR="009B0BD2" w:rsidRDefault="009B0BD2" w:rsidP="009B0BD2">
      <w:pPr>
        <w:ind w:left="709"/>
        <w:rPr>
          <w:rFonts w:ascii="Arial" w:hAnsi="Arial" w:cs="Arial"/>
        </w:rPr>
      </w:pPr>
      <w:r w:rsidRPr="00A35874">
        <w:rPr>
          <w:rFonts w:ascii="Arial" w:hAnsi="Arial" w:cs="Arial"/>
          <w:u w:val="single"/>
        </w:rPr>
        <w:t>Lotto 17</w:t>
      </w:r>
      <w:r w:rsidRPr="00A35874">
        <w:rPr>
          <w:rFonts w:ascii="Arial" w:hAnsi="Arial" w:cs="Arial"/>
        </w:rPr>
        <w:t>: Italia</w:t>
      </w:r>
      <w:r w:rsidR="007B7B93">
        <w:rPr>
          <w:rFonts w:ascii="Arial" w:hAnsi="Arial" w:cs="Arial"/>
        </w:rPr>
        <w:t xml:space="preserve"> Verde</w:t>
      </w:r>
    </w:p>
    <w:p w14:paraId="6E1F1E1D" w14:textId="5F1D1FEC" w:rsidR="000221D4" w:rsidRPr="00661EDD" w:rsidRDefault="000221D4" w:rsidP="000221D4">
      <w:pPr>
        <w:ind w:left="709"/>
        <w:rPr>
          <w:rFonts w:ascii="Arial" w:hAnsi="Arial" w:cs="Arial"/>
        </w:rPr>
      </w:pPr>
      <w:r w:rsidRPr="00661EDD">
        <w:rPr>
          <w:rFonts w:ascii="Arial" w:hAnsi="Arial" w:cs="Arial"/>
          <w:u w:val="single"/>
        </w:rPr>
        <w:t>Lotto 18</w:t>
      </w:r>
      <w:r w:rsidRPr="00661EDD">
        <w:rPr>
          <w:rFonts w:ascii="Arial" w:hAnsi="Arial" w:cs="Arial"/>
        </w:rPr>
        <w:t>: Centro-Nord</w:t>
      </w:r>
    </w:p>
    <w:p w14:paraId="3AD33BE4" w14:textId="03D7FC7E" w:rsidR="000221D4" w:rsidRPr="00A35874" w:rsidRDefault="000221D4" w:rsidP="000221D4">
      <w:pPr>
        <w:ind w:left="709"/>
        <w:rPr>
          <w:rFonts w:ascii="Arial" w:hAnsi="Arial" w:cs="Arial"/>
        </w:rPr>
      </w:pPr>
      <w:r w:rsidRPr="00661EDD">
        <w:rPr>
          <w:rFonts w:ascii="Arial" w:hAnsi="Arial" w:cs="Arial"/>
          <w:u w:val="single"/>
        </w:rPr>
        <w:t>Lotto 19</w:t>
      </w:r>
      <w:r w:rsidRPr="00661EDD">
        <w:rPr>
          <w:rFonts w:ascii="Arial" w:hAnsi="Arial" w:cs="Arial"/>
        </w:rPr>
        <w:t>: Sud</w:t>
      </w:r>
    </w:p>
    <w:p w14:paraId="72A59009" w14:textId="7777777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Opzione Verde</w:t>
      </w:r>
      <w:r w:rsidRPr="00A35874">
        <w:rPr>
          <w:rFonts w:ascii="Arial" w:hAnsi="Arial" w:cs="Arial"/>
        </w:rPr>
        <w:t xml:space="preserve">: è l’opzione facoltativa, attivabile dalle Amministrazioni per i singoli Punti di Prelievo al momento dell’emissione dell’Ordinativo di Fornitura e che prevede </w:t>
      </w:r>
      <w:r w:rsidR="00CF2E0D" w:rsidRPr="00A35874">
        <w:rPr>
          <w:rFonts w:ascii="Arial" w:hAnsi="Arial" w:cs="Arial"/>
        </w:rPr>
        <w:t xml:space="preserve">la comprova tramite Garanzia di Origine </w:t>
      </w:r>
      <w:r w:rsidRPr="00A35874">
        <w:rPr>
          <w:rFonts w:ascii="Arial" w:hAnsi="Arial" w:cs="Arial"/>
        </w:rPr>
        <w:t>della produzione di Energia Verde per un ammontare almeno pari al consumo fatturato all’Amministrazione per i P</w:t>
      </w:r>
      <w:r w:rsidR="00A26593" w:rsidRPr="00A35874">
        <w:rPr>
          <w:rFonts w:ascii="Arial" w:hAnsi="Arial" w:cs="Arial"/>
        </w:rPr>
        <w:t xml:space="preserve">unti di Prelievo per i quali viene </w:t>
      </w:r>
      <w:r w:rsidRPr="00A35874">
        <w:rPr>
          <w:rFonts w:ascii="Arial" w:hAnsi="Arial" w:cs="Arial"/>
        </w:rPr>
        <w:t xml:space="preserve">attivata </w:t>
      </w:r>
      <w:r w:rsidR="00A26593" w:rsidRPr="00A35874">
        <w:rPr>
          <w:rFonts w:ascii="Arial" w:hAnsi="Arial" w:cs="Arial"/>
        </w:rPr>
        <w:t>l’</w:t>
      </w:r>
      <w:r w:rsidRPr="00A35874">
        <w:rPr>
          <w:rFonts w:ascii="Arial" w:hAnsi="Arial" w:cs="Arial"/>
        </w:rPr>
        <w:t>opzione.</w:t>
      </w:r>
    </w:p>
    <w:p w14:paraId="5493A3A0" w14:textId="77777777" w:rsidR="00487D80" w:rsidRPr="00A35874" w:rsidRDefault="00487D80" w:rsidP="00226B6E">
      <w:pPr>
        <w:pStyle w:val="Paragrafoelenco1"/>
        <w:numPr>
          <w:ilvl w:val="0"/>
          <w:numId w:val="5"/>
        </w:numPr>
        <w:jc w:val="both"/>
        <w:rPr>
          <w:rFonts w:ascii="Arial" w:hAnsi="Arial" w:cs="Arial"/>
        </w:rPr>
      </w:pPr>
      <w:r w:rsidRPr="00A35874">
        <w:rPr>
          <w:rFonts w:ascii="Arial" w:hAnsi="Arial" w:cs="Arial"/>
          <w:b/>
        </w:rPr>
        <w:t>Ordine Diretto d’Acquisto (ODA)</w:t>
      </w:r>
      <w:r w:rsidRPr="00A35874">
        <w:rPr>
          <w:rFonts w:ascii="Arial" w:hAnsi="Arial" w:cs="Arial"/>
        </w:rPr>
        <w:t xml:space="preserve">: è l’ordinativo di Fornitura - ed i relativi allegati </w:t>
      </w:r>
      <w:r w:rsidR="009560C0" w:rsidRPr="00A35874">
        <w:rPr>
          <w:rFonts w:ascii="Arial" w:hAnsi="Arial" w:cs="Arial"/>
        </w:rPr>
        <w:t>-</w:t>
      </w:r>
      <w:r w:rsidRPr="00A35874">
        <w:rPr>
          <w:rFonts w:ascii="Arial" w:hAnsi="Arial" w:cs="Arial"/>
        </w:rPr>
        <w:t xml:space="preserve"> </w:t>
      </w:r>
      <w:r w:rsidR="00342B60" w:rsidRPr="00A35874">
        <w:rPr>
          <w:rFonts w:ascii="Arial" w:hAnsi="Arial" w:cs="Arial"/>
        </w:rPr>
        <w:t xml:space="preserve">inviato al Fornitore tramite il </w:t>
      </w:r>
      <w:r w:rsidRPr="00A35874">
        <w:rPr>
          <w:rFonts w:ascii="Arial" w:hAnsi="Arial" w:cs="Arial"/>
        </w:rPr>
        <w:t>Sistema.</w:t>
      </w:r>
    </w:p>
    <w:p w14:paraId="3EF922CB" w14:textId="77777777" w:rsidR="009D3D14" w:rsidRPr="00025F59" w:rsidRDefault="009D3D14" w:rsidP="00226B6E">
      <w:pPr>
        <w:pStyle w:val="Paragrafoelenco1"/>
        <w:numPr>
          <w:ilvl w:val="0"/>
          <w:numId w:val="5"/>
        </w:numPr>
        <w:jc w:val="both"/>
        <w:rPr>
          <w:rFonts w:ascii="Arial" w:hAnsi="Arial" w:cs="Arial"/>
        </w:rPr>
      </w:pPr>
      <w:r w:rsidRPr="00025F59">
        <w:rPr>
          <w:rFonts w:ascii="Arial" w:hAnsi="Arial" w:cs="Arial"/>
          <w:b/>
        </w:rPr>
        <w:t>Perdite di Rete</w:t>
      </w:r>
      <w:r w:rsidRPr="00025F59">
        <w:rPr>
          <w:rFonts w:ascii="Arial" w:hAnsi="Arial" w:cs="Arial"/>
        </w:rPr>
        <w:t xml:space="preserve">: (c.d. </w:t>
      </w:r>
      <w:r w:rsidRPr="00025F59">
        <w:rPr>
          <w:rFonts w:ascii="Arial" w:hAnsi="Arial" w:cs="Arial"/>
          <w:i/>
        </w:rPr>
        <w:t>perdite di rete standard</w:t>
      </w:r>
      <w:r w:rsidRPr="00025F59">
        <w:rPr>
          <w:rFonts w:ascii="Arial" w:hAnsi="Arial" w:cs="Arial"/>
        </w:rPr>
        <w:t xml:space="preserve">) sono i fattori percentuali di perdita di energia elettrica sulle reti con l’obbligo di connessione di terzi così come definite nella colonna (A) della Tabella </w:t>
      </w:r>
      <w:r w:rsidR="00D01D9F" w:rsidRPr="00025F59">
        <w:rPr>
          <w:rFonts w:ascii="Arial" w:hAnsi="Arial" w:cs="Arial"/>
        </w:rPr>
        <w:t>4</w:t>
      </w:r>
      <w:r w:rsidR="00B20870" w:rsidRPr="00025F59">
        <w:rPr>
          <w:rFonts w:ascii="Arial" w:hAnsi="Arial" w:cs="Arial"/>
        </w:rPr>
        <w:t xml:space="preserve"> del TIS</w:t>
      </w:r>
      <w:r w:rsidRPr="00025F59">
        <w:rPr>
          <w:rFonts w:ascii="Arial" w:hAnsi="Arial" w:cs="Arial"/>
        </w:rPr>
        <w:t>.</w:t>
      </w:r>
    </w:p>
    <w:p w14:paraId="76B88E46" w14:textId="71164552" w:rsidR="000A7743" w:rsidRPr="00025F59" w:rsidRDefault="000A7743" w:rsidP="00226B6E">
      <w:pPr>
        <w:pStyle w:val="Paragrafoelenco1"/>
        <w:numPr>
          <w:ilvl w:val="0"/>
          <w:numId w:val="5"/>
        </w:numPr>
        <w:jc w:val="both"/>
        <w:rPr>
          <w:rFonts w:ascii="Arial" w:hAnsi="Arial" w:cs="Arial"/>
        </w:rPr>
      </w:pPr>
      <w:bookmarkStart w:id="4" w:name="_Hlk172906290"/>
      <w:r w:rsidRPr="00025F59">
        <w:rPr>
          <w:rFonts w:ascii="Arial" w:hAnsi="Arial" w:cs="Arial"/>
          <w:b/>
        </w:rPr>
        <w:t>PUN</w:t>
      </w:r>
      <w:r w:rsidR="004F038A" w:rsidRPr="00025F59">
        <w:rPr>
          <w:rFonts w:ascii="Arial" w:hAnsi="Arial" w:cs="Arial"/>
          <w:b/>
        </w:rPr>
        <w:t xml:space="preserve"> Index GME</w:t>
      </w:r>
      <w:r w:rsidRPr="00025F59">
        <w:rPr>
          <w:rFonts w:ascii="Arial" w:hAnsi="Arial" w:cs="Arial"/>
        </w:rPr>
        <w:t>:</w:t>
      </w:r>
      <w:r w:rsidR="003A7155" w:rsidRPr="00025F59">
        <w:rPr>
          <w:rFonts w:ascii="Arial" w:hAnsi="Arial" w:cs="Arial"/>
        </w:rPr>
        <w:t xml:space="preserve"> indice di riferimento del mercato elettrico italiano, è il prezzo di riferimento dell'energia elettrica scambiata sul MGP calcolato dal GME, ai sensi dell'articolo 13 di cui al D.lgs. 210/21 </w:t>
      </w:r>
      <w:proofErr w:type="spellStart"/>
      <w:r w:rsidR="003A7155" w:rsidRPr="00025F59">
        <w:rPr>
          <w:rFonts w:ascii="Arial" w:hAnsi="Arial" w:cs="Arial"/>
        </w:rPr>
        <w:t>ss.mm.ii</w:t>
      </w:r>
      <w:proofErr w:type="spellEnd"/>
      <w:r w:rsidR="003A7155" w:rsidRPr="00025F59">
        <w:rPr>
          <w:rFonts w:ascii="Arial" w:hAnsi="Arial" w:cs="Arial"/>
        </w:rPr>
        <w:t xml:space="preserve">., secondo le modalità indicate nell'Articolo 1, comma 2 del D.M. MASE 18 </w:t>
      </w:r>
      <w:proofErr w:type="gramStart"/>
      <w:r w:rsidR="003A7155" w:rsidRPr="00025F59">
        <w:rPr>
          <w:rFonts w:ascii="Arial" w:hAnsi="Arial" w:cs="Arial"/>
        </w:rPr>
        <w:t>Aprile</w:t>
      </w:r>
      <w:proofErr w:type="gramEnd"/>
      <w:r w:rsidR="003A7155" w:rsidRPr="00025F59">
        <w:rPr>
          <w:rFonts w:ascii="Arial" w:hAnsi="Arial" w:cs="Arial"/>
        </w:rPr>
        <w:t xml:space="preserve"> 2024 </w:t>
      </w:r>
      <w:proofErr w:type="spellStart"/>
      <w:proofErr w:type="gramStart"/>
      <w:r w:rsidR="003A7155" w:rsidRPr="00025F59">
        <w:rPr>
          <w:rFonts w:ascii="Arial" w:hAnsi="Arial" w:cs="Arial"/>
        </w:rPr>
        <w:t>ss.mm.ii</w:t>
      </w:r>
      <w:proofErr w:type="spellEnd"/>
      <w:r w:rsidR="003A7155" w:rsidRPr="00025F59">
        <w:rPr>
          <w:rFonts w:ascii="Arial" w:hAnsi="Arial" w:cs="Arial"/>
        </w:rPr>
        <w:t>.</w:t>
      </w:r>
      <w:r w:rsidR="003A6B3F" w:rsidRPr="00025F59">
        <w:rPr>
          <w:rFonts w:ascii="Arial" w:hAnsi="Arial" w:cs="Arial"/>
        </w:rPr>
        <w:t>.</w:t>
      </w:r>
      <w:proofErr w:type="gramEnd"/>
    </w:p>
    <w:p w14:paraId="21370D0A" w14:textId="5E00F3E9" w:rsidR="00D43A70" w:rsidRPr="00771AEF" w:rsidRDefault="00D43A70" w:rsidP="00E8652B">
      <w:pPr>
        <w:pStyle w:val="Paragrafoelenco1"/>
        <w:numPr>
          <w:ilvl w:val="0"/>
          <w:numId w:val="5"/>
        </w:numPr>
        <w:jc w:val="both"/>
        <w:rPr>
          <w:rFonts w:ascii="Arial" w:hAnsi="Arial" w:cs="Arial"/>
          <w:i/>
        </w:rPr>
      </w:pPr>
      <w:proofErr w:type="spellStart"/>
      <w:r w:rsidRPr="00025F59">
        <w:rPr>
          <w:rFonts w:ascii="Arial" w:hAnsi="Arial" w:cs="Arial"/>
          <w:b/>
        </w:rPr>
        <w:t>PUN</w:t>
      </w:r>
      <w:r w:rsidR="00750EA4" w:rsidRPr="00025F59">
        <w:rPr>
          <w:rFonts w:ascii="Arial" w:hAnsi="Arial" w:cs="Arial"/>
          <w:b/>
          <w:i/>
          <w:iCs/>
        </w:rPr>
        <w:t>medio</w:t>
      </w:r>
      <w:proofErr w:type="spellEnd"/>
      <w:r w:rsidRPr="00025F59">
        <w:rPr>
          <w:rFonts w:ascii="Arial" w:hAnsi="Arial" w:cs="Arial"/>
        </w:rPr>
        <w:t>: è la media aritmetica mensile</w:t>
      </w:r>
      <w:r w:rsidR="0081028C" w:rsidRPr="00025F59">
        <w:rPr>
          <w:rFonts w:ascii="Arial" w:hAnsi="Arial" w:cs="Arial"/>
        </w:rPr>
        <w:t>,</w:t>
      </w:r>
      <w:r w:rsidRPr="00025F59">
        <w:rPr>
          <w:rFonts w:ascii="Arial" w:hAnsi="Arial" w:cs="Arial"/>
        </w:rPr>
        <w:t xml:space="preserve"> </w:t>
      </w:r>
      <w:r w:rsidR="0081028C" w:rsidRPr="00025F59">
        <w:rPr>
          <w:rFonts w:ascii="Arial" w:hAnsi="Arial" w:cs="Arial"/>
        </w:rPr>
        <w:t>espressa in Euro/MWh e arrotondata alla seconda</w:t>
      </w:r>
      <w:r w:rsidR="000A7743" w:rsidRPr="00025F59">
        <w:rPr>
          <w:rFonts w:ascii="Arial" w:hAnsi="Arial" w:cs="Arial"/>
        </w:rPr>
        <w:t xml:space="preserve"> </w:t>
      </w:r>
      <w:r w:rsidR="0081028C" w:rsidRPr="00025F59">
        <w:rPr>
          <w:rFonts w:ascii="Arial" w:hAnsi="Arial" w:cs="Arial"/>
        </w:rPr>
        <w:t xml:space="preserve">cifra decimale, </w:t>
      </w:r>
      <w:r w:rsidRPr="00025F59">
        <w:rPr>
          <w:rFonts w:ascii="Arial" w:hAnsi="Arial" w:cs="Arial"/>
        </w:rPr>
        <w:t xml:space="preserve">dei valori </w:t>
      </w:r>
      <w:r w:rsidR="00A211C2" w:rsidRPr="00025F59">
        <w:rPr>
          <w:rFonts w:ascii="Arial" w:hAnsi="Arial" w:cs="Arial"/>
        </w:rPr>
        <w:t xml:space="preserve">del </w:t>
      </w:r>
      <w:r w:rsidR="009F2A16" w:rsidRPr="00025F59">
        <w:rPr>
          <w:rFonts w:ascii="Arial" w:hAnsi="Arial" w:cs="Arial"/>
          <w:bCs/>
        </w:rPr>
        <w:t>PUN Index GME</w:t>
      </w:r>
      <w:r w:rsidR="009F2A16" w:rsidRPr="00025F59" w:rsidDel="009F2A16">
        <w:rPr>
          <w:rFonts w:ascii="Arial" w:hAnsi="Arial" w:cs="Arial"/>
        </w:rPr>
        <w:t xml:space="preserve"> </w:t>
      </w:r>
      <w:r w:rsidR="009D608E" w:rsidRPr="00025F59">
        <w:rPr>
          <w:rFonts w:ascii="Arial" w:hAnsi="Arial" w:cs="Arial"/>
        </w:rPr>
        <w:t>così come sopra definito</w:t>
      </w:r>
      <w:r w:rsidR="00A211C2" w:rsidRPr="00025F59">
        <w:rPr>
          <w:rFonts w:ascii="Arial" w:hAnsi="Arial" w:cs="Arial"/>
        </w:rPr>
        <w:t>. Tale quotazione</w:t>
      </w:r>
      <w:r w:rsidR="00B150FF" w:rsidRPr="00025F59">
        <w:rPr>
          <w:rFonts w:ascii="Arial" w:hAnsi="Arial" w:cs="Arial"/>
        </w:rPr>
        <w:t>,</w:t>
      </w:r>
      <w:r w:rsidR="00A211C2" w:rsidRPr="00025F59">
        <w:rPr>
          <w:rFonts w:ascii="Arial" w:hAnsi="Arial" w:cs="Arial"/>
        </w:rPr>
        <w:t xml:space="preserve"> al momento di pubblicazione del presente bando</w:t>
      </w:r>
      <w:r w:rsidR="00B150FF" w:rsidRPr="00025F59">
        <w:rPr>
          <w:rFonts w:ascii="Arial" w:hAnsi="Arial" w:cs="Arial"/>
        </w:rPr>
        <w:t>,</w:t>
      </w:r>
      <w:r w:rsidR="00A211C2" w:rsidRPr="00025F59">
        <w:rPr>
          <w:rFonts w:ascii="Arial" w:hAnsi="Arial" w:cs="Arial"/>
        </w:rPr>
        <w:t xml:space="preserve"> risulta </w:t>
      </w:r>
      <w:r w:rsidR="0072423A" w:rsidRPr="00025F59">
        <w:rPr>
          <w:rFonts w:ascii="Arial" w:hAnsi="Arial" w:cs="Arial"/>
        </w:rPr>
        <w:t>pubblicata</w:t>
      </w:r>
      <w:r w:rsidR="00A211C2" w:rsidRPr="00025F59">
        <w:rPr>
          <w:rFonts w:ascii="Arial" w:hAnsi="Arial" w:cs="Arial"/>
        </w:rPr>
        <w:t xml:space="preserve"> sul sito internet del GME tra i </w:t>
      </w:r>
      <w:r w:rsidR="00A211C2" w:rsidRPr="00025F59">
        <w:rPr>
          <w:rFonts w:ascii="Arial" w:hAnsi="Arial" w:cs="Arial"/>
          <w:i/>
        </w:rPr>
        <w:t>dati di sintesi MGP</w:t>
      </w:r>
      <w:r w:rsidR="008863D2" w:rsidRPr="00025F59">
        <w:rPr>
          <w:rFonts w:ascii="Arial" w:hAnsi="Arial" w:cs="Arial"/>
          <w:i/>
        </w:rPr>
        <w:t xml:space="preserve">; </w:t>
      </w:r>
      <w:r w:rsidR="008863D2" w:rsidRPr="00025F59">
        <w:rPr>
          <w:rFonts w:ascii="Arial" w:hAnsi="Arial" w:cs="Arial"/>
        </w:rPr>
        <w:t>colonna</w:t>
      </w:r>
      <w:r w:rsidR="008863D2" w:rsidRPr="00025F59">
        <w:rPr>
          <w:rFonts w:ascii="Arial" w:hAnsi="Arial" w:cs="Arial"/>
          <w:i/>
        </w:rPr>
        <w:t xml:space="preserve"> media PUN</w:t>
      </w:r>
      <w:r w:rsidR="00296E90" w:rsidRPr="00025F59">
        <w:rPr>
          <w:rFonts w:ascii="Arial" w:hAnsi="Arial" w:cs="Arial"/>
          <w:i/>
        </w:rPr>
        <w:t xml:space="preserve"> Index GME</w:t>
      </w:r>
      <w:r w:rsidR="008863D2" w:rsidRPr="00025F59">
        <w:rPr>
          <w:rFonts w:ascii="Arial" w:hAnsi="Arial" w:cs="Arial"/>
          <w:i/>
        </w:rPr>
        <w:t xml:space="preserve"> (€/MWh)</w:t>
      </w:r>
      <w:r w:rsidR="008863D2" w:rsidRPr="00025F59">
        <w:rPr>
          <w:rFonts w:ascii="Arial" w:hAnsi="Arial" w:cs="Arial"/>
        </w:rPr>
        <w:t xml:space="preserve"> del</w:t>
      </w:r>
      <w:r w:rsidR="001401B8" w:rsidRPr="00025F59">
        <w:rPr>
          <w:rFonts w:ascii="Arial" w:hAnsi="Arial" w:cs="Arial"/>
          <w:i/>
        </w:rPr>
        <w:t xml:space="preserve"> dettaglio</w:t>
      </w:r>
      <w:r w:rsidR="008863D2" w:rsidRPr="00025F59">
        <w:rPr>
          <w:rFonts w:ascii="Arial" w:hAnsi="Arial" w:cs="Arial"/>
          <w:i/>
        </w:rPr>
        <w:t xml:space="preserve"> mensile, </w:t>
      </w:r>
      <w:bookmarkStart w:id="5" w:name="_Hlk173685596"/>
      <w:r w:rsidR="00A211C2" w:rsidRPr="00025F59">
        <w:rPr>
          <w:rFonts w:ascii="Arial" w:hAnsi="Arial" w:cs="Arial"/>
        </w:rPr>
        <w:t>nella</w:t>
      </w:r>
      <w:r w:rsidR="00A211C2" w:rsidRPr="00025F59">
        <w:rPr>
          <w:rFonts w:ascii="Arial" w:hAnsi="Arial" w:cs="Arial"/>
          <w:i/>
        </w:rPr>
        <w:t xml:space="preserve"> </w:t>
      </w:r>
      <w:r w:rsidR="0081028C" w:rsidRPr="00025F59">
        <w:rPr>
          <w:rFonts w:ascii="Arial" w:hAnsi="Arial" w:cs="Arial"/>
        </w:rPr>
        <w:t>sezione</w:t>
      </w:r>
      <w:r w:rsidR="0025468F" w:rsidRPr="00025F59">
        <w:rPr>
          <w:rFonts w:ascii="Arial" w:hAnsi="Arial" w:cs="Arial"/>
        </w:rPr>
        <w:t xml:space="preserve"> </w:t>
      </w:r>
      <w:hyperlink r:id="rId8" w:history="1">
        <w:r w:rsidR="0025468F" w:rsidRPr="00025F59">
          <w:rPr>
            <w:rFonts w:ascii="Arial" w:hAnsi="Arial" w:cs="Arial"/>
            <w:i/>
          </w:rPr>
          <w:t>Home</w:t>
        </w:r>
      </w:hyperlink>
      <w:r w:rsidR="0025468F" w:rsidRPr="00025F59">
        <w:rPr>
          <w:rFonts w:ascii="Arial" w:hAnsi="Arial" w:cs="Arial"/>
          <w:i/>
        </w:rPr>
        <w:t>&gt;</w:t>
      </w:r>
      <w:hyperlink r:id="rId9" w:history="1">
        <w:r w:rsidR="0025468F" w:rsidRPr="00025F59">
          <w:rPr>
            <w:rFonts w:ascii="Arial" w:hAnsi="Arial" w:cs="Arial"/>
            <w:i/>
          </w:rPr>
          <w:t>Esiti</w:t>
        </w:r>
      </w:hyperlink>
      <w:r w:rsidR="0025468F" w:rsidRPr="00025F59">
        <w:rPr>
          <w:rFonts w:ascii="Arial" w:hAnsi="Arial" w:cs="Arial"/>
          <w:i/>
        </w:rPr>
        <w:t>&gt;</w:t>
      </w:r>
      <w:hyperlink r:id="rId10" w:history="1">
        <w:r w:rsidR="0025468F" w:rsidRPr="00025F59">
          <w:rPr>
            <w:rFonts w:ascii="Arial" w:hAnsi="Arial" w:cs="Arial"/>
            <w:i/>
          </w:rPr>
          <w:t>Elettricità</w:t>
        </w:r>
      </w:hyperlink>
      <w:r w:rsidR="0025468F" w:rsidRPr="00025F59">
        <w:rPr>
          <w:rFonts w:ascii="Arial" w:hAnsi="Arial" w:cs="Arial"/>
          <w:i/>
        </w:rPr>
        <w:t>&gt;</w:t>
      </w:r>
      <w:hyperlink r:id="rId11" w:history="1">
        <w:r w:rsidR="0025468F" w:rsidRPr="00025F59">
          <w:rPr>
            <w:rFonts w:ascii="Arial" w:hAnsi="Arial" w:cs="Arial"/>
            <w:i/>
          </w:rPr>
          <w:t>MGP</w:t>
        </w:r>
      </w:hyperlink>
      <w:r w:rsidR="0025468F" w:rsidRPr="00025F59">
        <w:rPr>
          <w:rFonts w:ascii="Arial" w:hAnsi="Arial" w:cs="Arial"/>
          <w:i/>
        </w:rPr>
        <w:t>&gt;</w:t>
      </w:r>
      <w:hyperlink r:id="rId12" w:history="1">
        <w:r w:rsidR="0025468F" w:rsidRPr="00025F59">
          <w:rPr>
            <w:rFonts w:ascii="Arial" w:hAnsi="Arial" w:cs="Arial"/>
            <w:i/>
          </w:rPr>
          <w:t>Statistiche</w:t>
        </w:r>
      </w:hyperlink>
      <w:r w:rsidR="0025468F" w:rsidRPr="00025F59">
        <w:rPr>
          <w:rFonts w:ascii="Arial" w:hAnsi="Arial" w:cs="Arial"/>
          <w:i/>
        </w:rPr>
        <w:t xml:space="preserve">&gt; </w:t>
      </w:r>
      <w:hyperlink r:id="rId13" w:history="1">
        <w:r w:rsidR="0025468F" w:rsidRPr="00025F59">
          <w:rPr>
            <w:rFonts w:ascii="Arial" w:hAnsi="Arial" w:cs="Arial"/>
            <w:i/>
          </w:rPr>
          <w:t>Sintesi MGP</w:t>
        </w:r>
      </w:hyperlink>
      <w:bookmarkEnd w:id="5"/>
      <w:r w:rsidR="0081028C" w:rsidRPr="00025F59">
        <w:rPr>
          <w:rFonts w:ascii="Arial" w:hAnsi="Arial" w:cs="Arial"/>
          <w:i/>
        </w:rPr>
        <w:t>.</w:t>
      </w:r>
    </w:p>
    <w:bookmarkEnd w:id="4"/>
    <w:p w14:paraId="57FC0AFA" w14:textId="7777777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Punto di Prelievo</w:t>
      </w:r>
      <w:r w:rsidRPr="00A35874">
        <w:rPr>
          <w:rFonts w:ascii="Arial" w:hAnsi="Arial" w:cs="Arial"/>
        </w:rPr>
        <w:t>: così come definito all’art. 1 del</w:t>
      </w:r>
      <w:r w:rsidR="00B20870" w:rsidRPr="00A35874">
        <w:rPr>
          <w:rFonts w:ascii="Arial" w:hAnsi="Arial" w:cs="Arial"/>
        </w:rPr>
        <w:t xml:space="preserve"> TIT</w:t>
      </w:r>
      <w:r w:rsidRPr="00A35874">
        <w:rPr>
          <w:rFonts w:ascii="Arial" w:hAnsi="Arial" w:cs="Arial"/>
        </w:rPr>
        <w:t xml:space="preserve"> </w:t>
      </w:r>
      <w:r w:rsidR="00F1146F" w:rsidRPr="00A35874">
        <w:rPr>
          <w:rFonts w:ascii="Arial" w:hAnsi="Arial" w:cs="Arial"/>
        </w:rPr>
        <w:t xml:space="preserve">e ripartito per tipologia </w:t>
      </w:r>
      <w:r w:rsidR="00F1146F" w:rsidRPr="00A35874">
        <w:rPr>
          <w:rFonts w:ascii="Arial" w:hAnsi="Arial" w:cs="Arial"/>
        </w:rPr>
        <w:lastRenderedPageBreak/>
        <w:t>d’utenza all’</w:t>
      </w:r>
      <w:r w:rsidR="00CF2E0D" w:rsidRPr="00A35874">
        <w:rPr>
          <w:rFonts w:ascii="Arial" w:hAnsi="Arial" w:cs="Arial"/>
        </w:rPr>
        <w:t xml:space="preserve">art. </w:t>
      </w:r>
      <w:r w:rsidR="00F1146F" w:rsidRPr="00A35874">
        <w:rPr>
          <w:rFonts w:ascii="Arial" w:hAnsi="Arial" w:cs="Arial"/>
        </w:rPr>
        <w:t>2.2</w:t>
      </w:r>
      <w:r w:rsidR="00CF2E0D" w:rsidRPr="00A35874">
        <w:rPr>
          <w:rFonts w:ascii="Arial" w:hAnsi="Arial" w:cs="Arial"/>
        </w:rPr>
        <w:t xml:space="preserve"> del </w:t>
      </w:r>
      <w:r w:rsidR="00F1146F" w:rsidRPr="00A35874">
        <w:rPr>
          <w:rFonts w:ascii="Arial" w:hAnsi="Arial" w:cs="Arial"/>
        </w:rPr>
        <w:t>medesimo TIT</w:t>
      </w:r>
      <w:r w:rsidR="00CF2E0D" w:rsidRPr="00A35874">
        <w:rPr>
          <w:rFonts w:ascii="Arial" w:hAnsi="Arial" w:cs="Arial"/>
        </w:rPr>
        <w:t>,</w:t>
      </w:r>
      <w:r w:rsidR="00801EF1" w:rsidRPr="00A35874">
        <w:rPr>
          <w:rFonts w:ascii="Arial" w:hAnsi="Arial" w:cs="Arial"/>
        </w:rPr>
        <w:t xml:space="preserve"> </w:t>
      </w:r>
      <w:r w:rsidR="003427B4" w:rsidRPr="00A35874">
        <w:rPr>
          <w:rFonts w:ascii="Arial" w:hAnsi="Arial" w:cs="Arial"/>
        </w:rPr>
        <w:t xml:space="preserve">la cui titolarità è </w:t>
      </w:r>
      <w:r w:rsidRPr="00A35874">
        <w:rPr>
          <w:rFonts w:ascii="Arial" w:hAnsi="Arial" w:cs="Arial"/>
        </w:rPr>
        <w:t>riconducibile esclusivamente ad un’</w:t>
      </w:r>
      <w:r w:rsidR="003241C1" w:rsidRPr="00A35874">
        <w:rPr>
          <w:rFonts w:ascii="Arial" w:hAnsi="Arial" w:cs="Arial"/>
        </w:rPr>
        <w:t>A</w:t>
      </w:r>
      <w:r w:rsidRPr="00A35874">
        <w:rPr>
          <w:rFonts w:ascii="Arial" w:hAnsi="Arial" w:cs="Arial"/>
        </w:rPr>
        <w:t>mministra</w:t>
      </w:r>
      <w:r w:rsidR="00784C1E" w:rsidRPr="00A35874">
        <w:rPr>
          <w:rFonts w:ascii="Arial" w:hAnsi="Arial" w:cs="Arial"/>
        </w:rPr>
        <w:t>zione pubblica</w:t>
      </w:r>
      <w:r w:rsidR="003427B4" w:rsidRPr="00A35874">
        <w:rPr>
          <w:rFonts w:ascii="Arial" w:hAnsi="Arial" w:cs="Arial"/>
        </w:rPr>
        <w:t xml:space="preserve"> individuata dall’art. 1, </w:t>
      </w:r>
      <w:proofErr w:type="spellStart"/>
      <w:r w:rsidR="003427B4" w:rsidRPr="00A35874">
        <w:rPr>
          <w:rFonts w:ascii="Arial" w:hAnsi="Arial" w:cs="Arial"/>
        </w:rPr>
        <w:t>D.Lgs.</w:t>
      </w:r>
      <w:proofErr w:type="spellEnd"/>
      <w:r w:rsidR="003427B4" w:rsidRPr="00A35874">
        <w:rPr>
          <w:rFonts w:ascii="Arial" w:hAnsi="Arial" w:cs="Arial"/>
        </w:rPr>
        <w:t xml:space="preserve"> </w:t>
      </w:r>
      <w:r w:rsidR="003241C1" w:rsidRPr="00A35874">
        <w:rPr>
          <w:rFonts w:ascii="Arial" w:hAnsi="Arial" w:cs="Arial"/>
        </w:rPr>
        <w:t xml:space="preserve">n. </w:t>
      </w:r>
      <w:r w:rsidR="003427B4" w:rsidRPr="00A35874">
        <w:rPr>
          <w:rFonts w:ascii="Arial" w:hAnsi="Arial" w:cs="Arial"/>
        </w:rPr>
        <w:t>165/01, nonché ad uno dei soggetti che ai sensi della normativa vigente sono legittimati ad utilizzare il sistema delle Convenzioni,</w:t>
      </w:r>
      <w:r w:rsidR="00395AAA" w:rsidRPr="00A35874">
        <w:rPr>
          <w:rFonts w:ascii="Arial" w:hAnsi="Arial" w:cs="Arial"/>
        </w:rPr>
        <w:t xml:space="preserve"> e</w:t>
      </w:r>
      <w:r w:rsidR="00784C1E" w:rsidRPr="00A35874">
        <w:rPr>
          <w:rFonts w:ascii="Arial" w:hAnsi="Arial" w:cs="Arial"/>
        </w:rPr>
        <w:t xml:space="preserve"> identificato </w:t>
      </w:r>
      <w:r w:rsidRPr="00A35874">
        <w:rPr>
          <w:rFonts w:ascii="Arial" w:hAnsi="Arial" w:cs="Arial"/>
        </w:rPr>
        <w:t>in maniera univoca da un codice POD (</w:t>
      </w:r>
      <w:r w:rsidRPr="00A35874">
        <w:rPr>
          <w:rFonts w:ascii="Arial" w:hAnsi="Arial" w:cs="Arial"/>
          <w:i/>
        </w:rPr>
        <w:t>Point of Delivery</w:t>
      </w:r>
      <w:r w:rsidRPr="00A35874">
        <w:rPr>
          <w:rFonts w:ascii="Arial" w:hAnsi="Arial" w:cs="Arial"/>
        </w:rPr>
        <w:t>) e dall’anagrafica richiesta nell’Ordinativo di fornitura e nei relativi allegati.</w:t>
      </w:r>
    </w:p>
    <w:p w14:paraId="17F73E79" w14:textId="29280251" w:rsidR="0055762A" w:rsidRPr="00A35874" w:rsidRDefault="0055762A" w:rsidP="0055762A">
      <w:pPr>
        <w:pStyle w:val="Paragrafoelenco"/>
        <w:numPr>
          <w:ilvl w:val="0"/>
          <w:numId w:val="5"/>
        </w:numPr>
        <w:rPr>
          <w:rFonts w:ascii="Arial" w:hAnsi="Arial" w:cs="Arial"/>
        </w:rPr>
      </w:pPr>
      <w:r w:rsidRPr="00A35874">
        <w:rPr>
          <w:rFonts w:ascii="Arial" w:hAnsi="Arial" w:cs="Arial"/>
          <w:b/>
          <w:bCs/>
        </w:rPr>
        <w:t>Quantitativo massimo del Lotto</w:t>
      </w:r>
      <w:r w:rsidRPr="00A35874">
        <w:rPr>
          <w:rFonts w:ascii="Arial" w:hAnsi="Arial" w:cs="Arial"/>
        </w:rPr>
        <w:t>: il quantitativo massimo o massimale iniziale della fornitura di energia elettrica e dei servizi connessi</w:t>
      </w:r>
      <w:r w:rsidR="001B5B89">
        <w:rPr>
          <w:rFonts w:ascii="Arial" w:hAnsi="Arial" w:cs="Arial"/>
        </w:rPr>
        <w:t>.</w:t>
      </w:r>
    </w:p>
    <w:p w14:paraId="30039A95" w14:textId="7198A6A8" w:rsidR="00EC061C" w:rsidRDefault="009D3D14" w:rsidP="00226B6E">
      <w:pPr>
        <w:pStyle w:val="Paragrafoelenco1"/>
        <w:numPr>
          <w:ilvl w:val="0"/>
          <w:numId w:val="5"/>
        </w:numPr>
        <w:jc w:val="both"/>
        <w:rPr>
          <w:rFonts w:ascii="Arial" w:hAnsi="Arial" w:cs="Arial"/>
        </w:rPr>
      </w:pPr>
      <w:r w:rsidRPr="00A35874">
        <w:rPr>
          <w:rFonts w:ascii="Arial" w:hAnsi="Arial" w:cs="Arial"/>
          <w:b/>
        </w:rPr>
        <w:t xml:space="preserve">Quantitativo Stimato del </w:t>
      </w:r>
      <w:r w:rsidR="003415F8" w:rsidRPr="00A35874">
        <w:rPr>
          <w:rFonts w:ascii="Arial" w:hAnsi="Arial" w:cs="Arial"/>
          <w:b/>
        </w:rPr>
        <w:t>Contratto</w:t>
      </w:r>
      <w:r w:rsidRPr="00A35874">
        <w:rPr>
          <w:rFonts w:ascii="Arial" w:hAnsi="Arial" w:cs="Arial"/>
        </w:rPr>
        <w:t xml:space="preserve">: valore complessivo presunto della fornitura di 12 mesi consecutivi </w:t>
      </w:r>
      <w:r w:rsidR="00F72950" w:rsidRPr="00A35874">
        <w:rPr>
          <w:rFonts w:ascii="Arial" w:hAnsi="Arial" w:cs="Arial"/>
        </w:rPr>
        <w:t xml:space="preserve">(per le forniture a Prezzo Variabile a 12 mesi) o di 24 mesi consecutivi (per le forniture a Prezzo Variabile a 24 mesi) </w:t>
      </w:r>
      <w:r w:rsidRPr="00A35874">
        <w:rPr>
          <w:rFonts w:ascii="Arial" w:hAnsi="Arial" w:cs="Arial"/>
        </w:rPr>
        <w:t>espresso in kWh, indicato nell’Ordinativo di Fornitura dall’Amministrazione Contraente o, per essa, dall’Unità Ordinante.</w:t>
      </w:r>
    </w:p>
    <w:p w14:paraId="162805D0" w14:textId="1E59CEF0" w:rsidR="009D3D14" w:rsidRPr="00EA0E81" w:rsidRDefault="009D3D14" w:rsidP="00226B6E">
      <w:pPr>
        <w:pStyle w:val="Paragrafoelenco1"/>
        <w:numPr>
          <w:ilvl w:val="0"/>
          <w:numId w:val="5"/>
        </w:numPr>
        <w:jc w:val="both"/>
        <w:rPr>
          <w:rFonts w:ascii="Arial" w:hAnsi="Arial" w:cs="Arial"/>
          <w:i/>
          <w:iCs/>
        </w:rPr>
      </w:pPr>
      <w:r w:rsidRPr="00A35874">
        <w:rPr>
          <w:rFonts w:ascii="Arial" w:hAnsi="Arial" w:cs="Arial"/>
          <w:b/>
        </w:rPr>
        <w:t>TIT (</w:t>
      </w:r>
      <w:r w:rsidR="00287D46" w:rsidRPr="00A35874">
        <w:rPr>
          <w:rFonts w:ascii="Arial" w:hAnsi="Arial" w:cs="Arial"/>
          <w:b/>
        </w:rPr>
        <w:t>Disposizioni per l'erogazione dei servizi di trasmissione e distribuzione</w:t>
      </w:r>
      <w:r w:rsidRPr="00A35874">
        <w:rPr>
          <w:rFonts w:ascii="Arial" w:hAnsi="Arial" w:cs="Arial"/>
          <w:b/>
        </w:rPr>
        <w:t>)</w:t>
      </w:r>
      <w:r w:rsidRPr="00A35874">
        <w:rPr>
          <w:rFonts w:ascii="Arial" w:hAnsi="Arial" w:cs="Arial"/>
        </w:rPr>
        <w:t xml:space="preserve">: </w:t>
      </w:r>
      <w:r w:rsidR="002D1D2B" w:rsidRPr="002D1D2B">
        <w:rPr>
          <w:rFonts w:ascii="Arial" w:hAnsi="Arial" w:cs="Arial"/>
        </w:rPr>
        <w:t>è l’Allegato A alla deliberazione ARERA 654/2015/R/</w:t>
      </w:r>
      <w:proofErr w:type="spellStart"/>
      <w:r w:rsidR="002D1D2B" w:rsidRPr="002D1D2B">
        <w:rPr>
          <w:rFonts w:ascii="Arial" w:hAnsi="Arial" w:cs="Arial"/>
        </w:rPr>
        <w:t>eel</w:t>
      </w:r>
      <w:proofErr w:type="spellEnd"/>
      <w:r w:rsidR="002D1D2B" w:rsidRPr="002D1D2B">
        <w:rPr>
          <w:rFonts w:ascii="Arial" w:hAnsi="Arial" w:cs="Arial"/>
        </w:rPr>
        <w:t xml:space="preserve"> e </w:t>
      </w:r>
      <w:proofErr w:type="spellStart"/>
      <w:r w:rsidR="002D1D2B" w:rsidRPr="002D1D2B">
        <w:rPr>
          <w:rFonts w:ascii="Arial" w:hAnsi="Arial" w:cs="Arial"/>
        </w:rPr>
        <w:t>s.m.i.</w:t>
      </w:r>
      <w:proofErr w:type="spellEnd"/>
      <w:r w:rsidR="002D1D2B" w:rsidRPr="002D1D2B">
        <w:rPr>
          <w:rFonts w:ascii="Arial" w:hAnsi="Arial" w:cs="Arial"/>
        </w:rPr>
        <w:t xml:space="preserve"> </w:t>
      </w:r>
      <w:r w:rsidR="002D1D2B" w:rsidRPr="00EA0E81">
        <w:rPr>
          <w:rFonts w:ascii="Arial" w:hAnsi="Arial" w:cs="Arial"/>
          <w:i/>
          <w:iCs/>
        </w:rPr>
        <w:t>“Regolazione tariffaria dei servizi di trasmissione, distribuzione e misura dell’energia elettrica, per il periodo di regolazione 2016-2023”.</w:t>
      </w:r>
    </w:p>
    <w:p w14:paraId="1873CBC4" w14:textId="444B4260" w:rsidR="00D01D9F" w:rsidRPr="00A35874" w:rsidRDefault="00D01D9F" w:rsidP="00226B6E">
      <w:pPr>
        <w:pStyle w:val="Paragrafoelenco1"/>
        <w:numPr>
          <w:ilvl w:val="0"/>
          <w:numId w:val="5"/>
        </w:numPr>
        <w:jc w:val="both"/>
        <w:rPr>
          <w:rFonts w:ascii="Arial" w:hAnsi="Arial" w:cs="Arial"/>
        </w:rPr>
      </w:pPr>
      <w:r w:rsidRPr="00A35874">
        <w:rPr>
          <w:rFonts w:ascii="Arial" w:hAnsi="Arial" w:cs="Arial"/>
          <w:b/>
        </w:rPr>
        <w:t xml:space="preserve">TIS (Testo Integrato </w:t>
      </w:r>
      <w:proofErr w:type="spellStart"/>
      <w:r w:rsidRPr="00A35874">
        <w:rPr>
          <w:rFonts w:ascii="Arial" w:hAnsi="Arial" w:cs="Arial"/>
          <w:b/>
          <w:i/>
        </w:rPr>
        <w:t>Settlement</w:t>
      </w:r>
      <w:proofErr w:type="spellEnd"/>
      <w:r w:rsidRPr="00A35874">
        <w:rPr>
          <w:rFonts w:ascii="Arial" w:hAnsi="Arial" w:cs="Arial"/>
          <w:b/>
        </w:rPr>
        <w:t>)</w:t>
      </w:r>
      <w:r w:rsidRPr="00A35874">
        <w:rPr>
          <w:rFonts w:ascii="Arial" w:hAnsi="Arial" w:cs="Arial"/>
        </w:rPr>
        <w:t>: è l’Allegato A alla deliberazione A</w:t>
      </w:r>
      <w:r w:rsidR="00C97063" w:rsidRPr="00A35874">
        <w:rPr>
          <w:rFonts w:ascii="Arial" w:hAnsi="Arial" w:cs="Arial"/>
        </w:rPr>
        <w:t>RERA</w:t>
      </w:r>
      <w:r w:rsidRPr="00A35874">
        <w:rPr>
          <w:rFonts w:ascii="Arial" w:hAnsi="Arial" w:cs="Arial"/>
        </w:rPr>
        <w:t xml:space="preserve"> </w:t>
      </w:r>
      <w:r w:rsidR="00E43161" w:rsidRPr="00A35874">
        <w:rPr>
          <w:rFonts w:ascii="Arial" w:hAnsi="Arial" w:cs="Arial"/>
        </w:rPr>
        <w:t>ARG/</w:t>
      </w:r>
      <w:proofErr w:type="spellStart"/>
      <w:r w:rsidR="00E43161" w:rsidRPr="00A35874">
        <w:rPr>
          <w:rFonts w:ascii="Arial" w:hAnsi="Arial" w:cs="Arial"/>
        </w:rPr>
        <w:t>elt</w:t>
      </w:r>
      <w:proofErr w:type="spellEnd"/>
      <w:r w:rsidR="00E43161" w:rsidRPr="00A35874">
        <w:rPr>
          <w:rFonts w:ascii="Arial" w:hAnsi="Arial" w:cs="Arial"/>
        </w:rPr>
        <w:t xml:space="preserve"> </w:t>
      </w:r>
      <w:r w:rsidRPr="00A35874">
        <w:rPr>
          <w:rFonts w:ascii="Arial" w:hAnsi="Arial" w:cs="Arial"/>
        </w:rPr>
        <w:t xml:space="preserve">n. 107/09 e </w:t>
      </w:r>
      <w:proofErr w:type="spellStart"/>
      <w:r w:rsidRPr="00A35874">
        <w:rPr>
          <w:rFonts w:ascii="Arial" w:hAnsi="Arial" w:cs="Arial"/>
        </w:rPr>
        <w:t>s.m.i.</w:t>
      </w:r>
      <w:proofErr w:type="spellEnd"/>
      <w:r w:rsidRPr="00A35874">
        <w:rPr>
          <w:rFonts w:ascii="Arial" w:hAnsi="Arial" w:cs="Arial"/>
        </w:rPr>
        <w:t xml:space="preserve"> “</w:t>
      </w:r>
      <w:r w:rsidRPr="00A35874">
        <w:rPr>
          <w:rFonts w:ascii="Arial" w:hAnsi="Arial" w:cs="Arial"/>
          <w:i/>
        </w:rPr>
        <w:t>Approvazione del Testo In</w:t>
      </w:r>
      <w:r w:rsidR="003241C1" w:rsidRPr="00A35874">
        <w:rPr>
          <w:rFonts w:ascii="Arial" w:hAnsi="Arial" w:cs="Arial"/>
          <w:i/>
        </w:rPr>
        <w:t>tegrato delle disposizioni dell’Autorità per l’</w:t>
      </w:r>
      <w:r w:rsidRPr="00A35874">
        <w:rPr>
          <w:rFonts w:ascii="Arial" w:hAnsi="Arial" w:cs="Arial"/>
          <w:i/>
        </w:rPr>
        <w:t xml:space="preserve">energia elettrica e il gas in ordine alla regolazione delle partite </w:t>
      </w:r>
      <w:r w:rsidRPr="0067762F">
        <w:rPr>
          <w:rFonts w:ascii="Arial" w:hAnsi="Arial" w:cs="Arial"/>
          <w:i/>
        </w:rPr>
        <w:t>fisiche ed economiche del servizio di dispacciamento (</w:t>
      </w:r>
      <w:proofErr w:type="spellStart"/>
      <w:r w:rsidRPr="0067762F">
        <w:rPr>
          <w:rFonts w:ascii="Arial" w:hAnsi="Arial" w:cs="Arial"/>
          <w:i/>
        </w:rPr>
        <w:t>settlement</w:t>
      </w:r>
      <w:proofErr w:type="spellEnd"/>
      <w:r w:rsidRPr="0067762F">
        <w:rPr>
          <w:rFonts w:ascii="Arial" w:hAnsi="Arial" w:cs="Arial"/>
          <w:i/>
        </w:rPr>
        <w:t>)</w:t>
      </w:r>
      <w:r w:rsidR="006D0CBD" w:rsidRPr="0067762F">
        <w:rPr>
          <w:rFonts w:ascii="Arial" w:hAnsi="Arial" w:cs="Arial"/>
          <w:i/>
        </w:rPr>
        <w:t xml:space="preserve"> </w:t>
      </w:r>
      <w:r w:rsidRPr="0067762F">
        <w:rPr>
          <w:rFonts w:ascii="Arial" w:hAnsi="Arial" w:cs="Arial"/>
          <w:i/>
        </w:rPr>
        <w:t>(TIS) comprensivo di modalità per la determinazione delle partite economiche insorgenti dalle rettifiche ai dati di misura con (modifiche alla deliberazione n. 111/06)</w:t>
      </w:r>
      <w:r w:rsidRPr="0067762F">
        <w:rPr>
          <w:rFonts w:ascii="Arial" w:hAnsi="Arial" w:cs="Arial"/>
        </w:rPr>
        <w:t>”.</w:t>
      </w:r>
    </w:p>
    <w:p w14:paraId="2D5CD175" w14:textId="2BBB232C" w:rsidR="009D3D14" w:rsidRPr="00280603" w:rsidRDefault="009D3D14" w:rsidP="00280603">
      <w:pPr>
        <w:pStyle w:val="Paragrafoelenco1"/>
        <w:numPr>
          <w:ilvl w:val="0"/>
          <w:numId w:val="5"/>
        </w:numPr>
        <w:jc w:val="both"/>
        <w:rPr>
          <w:rFonts w:ascii="Arial" w:hAnsi="Arial" w:cs="Arial"/>
        </w:rPr>
      </w:pPr>
      <w:r w:rsidRPr="00A35874">
        <w:rPr>
          <w:rFonts w:ascii="Arial" w:hAnsi="Arial" w:cs="Arial"/>
          <w:b/>
        </w:rPr>
        <w:t>TIV (Testo Integrato Vendita)</w:t>
      </w:r>
      <w:r w:rsidRPr="00A35874">
        <w:rPr>
          <w:rFonts w:ascii="Arial" w:hAnsi="Arial" w:cs="Arial"/>
        </w:rPr>
        <w:t xml:space="preserve">: </w:t>
      </w:r>
      <w:r w:rsidR="00CB54F4" w:rsidRPr="00CB54F4">
        <w:rPr>
          <w:rFonts w:ascii="Arial" w:hAnsi="Arial" w:cs="Arial"/>
        </w:rPr>
        <w:t>è l’Allegato A alla deliberazione ARERA n. 301/2012/R/</w:t>
      </w:r>
      <w:proofErr w:type="spellStart"/>
      <w:r w:rsidR="00CB54F4" w:rsidRPr="00CB54F4">
        <w:rPr>
          <w:rFonts w:ascii="Arial" w:hAnsi="Arial" w:cs="Arial"/>
        </w:rPr>
        <w:t>eel</w:t>
      </w:r>
      <w:proofErr w:type="spellEnd"/>
      <w:r w:rsidR="00CB54F4" w:rsidRPr="00CB54F4">
        <w:rPr>
          <w:rFonts w:ascii="Arial" w:hAnsi="Arial" w:cs="Arial"/>
        </w:rPr>
        <w:t xml:space="preserve"> e </w:t>
      </w:r>
      <w:proofErr w:type="spellStart"/>
      <w:r w:rsidR="00CB54F4" w:rsidRPr="00CB54F4">
        <w:rPr>
          <w:rFonts w:ascii="Arial" w:hAnsi="Arial" w:cs="Arial"/>
        </w:rPr>
        <w:t>s.m.i.</w:t>
      </w:r>
      <w:proofErr w:type="spellEnd"/>
      <w:r w:rsidR="00CB54F4" w:rsidRPr="00CB54F4">
        <w:rPr>
          <w:rFonts w:ascii="Arial" w:hAnsi="Arial" w:cs="Arial"/>
        </w:rPr>
        <w:t xml:space="preserve"> “</w:t>
      </w:r>
      <w:r w:rsidR="00CB54F4" w:rsidRPr="00CB54F4">
        <w:rPr>
          <w:rFonts w:ascii="Arial" w:hAnsi="Arial" w:cs="Arial"/>
          <w:i/>
        </w:rPr>
        <w:t>Aggiornamento del Testo integrato delle disposizioni dell’Autorità per l’energia elettrica e il gas per l’erogazione dei servizi di vendita dell’energia elettrica di maggior tutela e di salvaguardia ai clienti finali</w:t>
      </w:r>
      <w:r w:rsidR="00CB54F4" w:rsidRPr="00CB54F4">
        <w:rPr>
          <w:rFonts w:ascii="Arial" w:hAnsi="Arial" w:cs="Arial"/>
        </w:rPr>
        <w:t>”.</w:t>
      </w:r>
    </w:p>
    <w:p w14:paraId="5CDC3245" w14:textId="06BC5A07" w:rsidR="009D3D14" w:rsidRPr="00A35874" w:rsidRDefault="009D3D14" w:rsidP="00226B6E">
      <w:pPr>
        <w:pStyle w:val="Paragrafoelenco1"/>
        <w:numPr>
          <w:ilvl w:val="0"/>
          <w:numId w:val="5"/>
        </w:numPr>
        <w:jc w:val="both"/>
        <w:rPr>
          <w:rFonts w:ascii="Arial" w:hAnsi="Arial" w:cs="Arial"/>
        </w:rPr>
      </w:pPr>
      <w:r w:rsidRPr="00A35874">
        <w:rPr>
          <w:rFonts w:ascii="Arial" w:hAnsi="Arial" w:cs="Arial"/>
          <w:b/>
        </w:rPr>
        <w:t>Terna</w:t>
      </w:r>
      <w:r w:rsidRPr="00A35874">
        <w:rPr>
          <w:rFonts w:ascii="Arial" w:hAnsi="Arial" w:cs="Arial"/>
        </w:rPr>
        <w:t>: è la società Terna – Rete elettrica n</w:t>
      </w:r>
      <w:r w:rsidR="00A5186A" w:rsidRPr="00A35874">
        <w:rPr>
          <w:rFonts w:ascii="Arial" w:hAnsi="Arial" w:cs="Arial"/>
        </w:rPr>
        <w:t>azionale S.p.A., di cui al DPCM</w:t>
      </w:r>
      <w:r w:rsidR="00095D6F">
        <w:rPr>
          <w:rFonts w:ascii="Arial" w:hAnsi="Arial" w:cs="Arial"/>
        </w:rPr>
        <w:t xml:space="preserve"> </w:t>
      </w:r>
      <w:r w:rsidRPr="00A35874">
        <w:rPr>
          <w:rFonts w:ascii="Arial" w:hAnsi="Arial" w:cs="Arial"/>
        </w:rPr>
        <w:t>11 maggio 2004 che gestisce la rete di trasmissione nazionale.</w:t>
      </w:r>
    </w:p>
    <w:p w14:paraId="068166D3" w14:textId="77777777" w:rsidR="00185E84" w:rsidRPr="00A35874" w:rsidRDefault="00185E84" w:rsidP="00226B6E">
      <w:pPr>
        <w:pStyle w:val="Paragrafoelenco1"/>
        <w:numPr>
          <w:ilvl w:val="0"/>
          <w:numId w:val="5"/>
        </w:numPr>
        <w:jc w:val="both"/>
        <w:rPr>
          <w:rFonts w:ascii="Arial" w:hAnsi="Arial" w:cs="Arial"/>
        </w:rPr>
      </w:pPr>
      <w:r w:rsidRPr="00A35874">
        <w:rPr>
          <w:rFonts w:ascii="Arial" w:hAnsi="Arial" w:cs="Arial"/>
          <w:b/>
        </w:rPr>
        <w:t>Utenze Multiorarie</w:t>
      </w:r>
      <w:r w:rsidRPr="00A35874">
        <w:rPr>
          <w:rFonts w:ascii="Arial" w:hAnsi="Arial" w:cs="Arial"/>
        </w:rPr>
        <w:t xml:space="preserve">: sono i Punti di Prelievo </w:t>
      </w:r>
      <w:r w:rsidR="007533CE" w:rsidRPr="00A35874">
        <w:rPr>
          <w:rFonts w:ascii="Arial" w:hAnsi="Arial" w:cs="Arial"/>
        </w:rPr>
        <w:t xml:space="preserve">i cui dati di misura sono </w:t>
      </w:r>
      <w:r w:rsidRPr="00A35874">
        <w:rPr>
          <w:rFonts w:ascii="Arial" w:hAnsi="Arial" w:cs="Arial"/>
        </w:rPr>
        <w:t>trattat</w:t>
      </w:r>
      <w:r w:rsidR="007533CE" w:rsidRPr="00A35874">
        <w:rPr>
          <w:rFonts w:ascii="Arial" w:hAnsi="Arial" w:cs="Arial"/>
        </w:rPr>
        <w:t>i</w:t>
      </w:r>
      <w:r w:rsidRPr="00A35874">
        <w:rPr>
          <w:rFonts w:ascii="Arial" w:hAnsi="Arial" w:cs="Arial"/>
        </w:rPr>
        <w:t xml:space="preserve"> </w:t>
      </w:r>
      <w:r w:rsidR="007533CE" w:rsidRPr="00A35874">
        <w:rPr>
          <w:rFonts w:ascii="Arial" w:hAnsi="Arial" w:cs="Arial"/>
        </w:rPr>
        <w:t xml:space="preserve">dal Distributore Locale su base </w:t>
      </w:r>
      <w:r w:rsidRPr="00A35874">
        <w:rPr>
          <w:rFonts w:ascii="Arial" w:hAnsi="Arial" w:cs="Arial"/>
        </w:rPr>
        <w:t>orari</w:t>
      </w:r>
      <w:r w:rsidR="007533CE" w:rsidRPr="00A35874">
        <w:rPr>
          <w:rFonts w:ascii="Arial" w:hAnsi="Arial" w:cs="Arial"/>
        </w:rPr>
        <w:t xml:space="preserve">a o per Fasce Orarie (F1, F2, </w:t>
      </w:r>
      <w:r w:rsidR="00A956C5" w:rsidRPr="00A35874">
        <w:rPr>
          <w:rFonts w:ascii="Arial" w:hAnsi="Arial" w:cs="Arial"/>
        </w:rPr>
        <w:t>F3)</w:t>
      </w:r>
      <w:r w:rsidR="007533CE" w:rsidRPr="00A35874">
        <w:rPr>
          <w:rFonts w:ascii="Arial" w:hAnsi="Arial" w:cs="Arial"/>
        </w:rPr>
        <w:t>.</w:t>
      </w:r>
    </w:p>
    <w:p w14:paraId="2D525364" w14:textId="77777777" w:rsidR="00185E84" w:rsidRPr="00A35874" w:rsidRDefault="00185E84" w:rsidP="00226B6E">
      <w:pPr>
        <w:pStyle w:val="Paragrafoelenco1"/>
        <w:numPr>
          <w:ilvl w:val="0"/>
          <w:numId w:val="5"/>
        </w:numPr>
        <w:jc w:val="both"/>
        <w:rPr>
          <w:rFonts w:ascii="Arial" w:hAnsi="Arial" w:cs="Arial"/>
        </w:rPr>
      </w:pPr>
      <w:r w:rsidRPr="00A35874">
        <w:rPr>
          <w:rFonts w:ascii="Arial" w:hAnsi="Arial" w:cs="Arial"/>
          <w:b/>
        </w:rPr>
        <w:t>Utenze Monorarie</w:t>
      </w:r>
      <w:r w:rsidRPr="00A35874">
        <w:rPr>
          <w:rFonts w:ascii="Arial" w:hAnsi="Arial" w:cs="Arial"/>
        </w:rPr>
        <w:t xml:space="preserve">: sono i Punti di Prelievo </w:t>
      </w:r>
      <w:r w:rsidR="007533CE" w:rsidRPr="00A35874">
        <w:rPr>
          <w:rFonts w:ascii="Arial" w:hAnsi="Arial" w:cs="Arial"/>
        </w:rPr>
        <w:t xml:space="preserve">i cui dati di misura sono trattati dal Distributore Locale su base </w:t>
      </w:r>
      <w:r w:rsidRPr="00A35874">
        <w:rPr>
          <w:rFonts w:ascii="Arial" w:hAnsi="Arial" w:cs="Arial"/>
        </w:rPr>
        <w:t>monorari</w:t>
      </w:r>
      <w:r w:rsidR="007533CE" w:rsidRPr="00A35874">
        <w:rPr>
          <w:rFonts w:ascii="Arial" w:hAnsi="Arial" w:cs="Arial"/>
        </w:rPr>
        <w:t>a (F0)</w:t>
      </w:r>
      <w:r w:rsidRPr="00A35874">
        <w:rPr>
          <w:rFonts w:ascii="Arial" w:hAnsi="Arial" w:cs="Arial"/>
        </w:rPr>
        <w:t>.</w:t>
      </w:r>
    </w:p>
    <w:p w14:paraId="4A55F9A5" w14:textId="77777777" w:rsidR="0029199C" w:rsidRPr="00A35874" w:rsidRDefault="0029199C" w:rsidP="0029199C">
      <w:pPr>
        <w:pStyle w:val="Paragrafoelenco1"/>
        <w:ind w:left="360"/>
        <w:jc w:val="both"/>
        <w:rPr>
          <w:rFonts w:ascii="Arial" w:hAnsi="Arial" w:cs="Arial"/>
        </w:rPr>
      </w:pPr>
    </w:p>
    <w:p w14:paraId="5F57125F" w14:textId="2D35A58E" w:rsidR="009D3D14" w:rsidRPr="00A35874" w:rsidRDefault="009D3D14" w:rsidP="008A40BA">
      <w:pPr>
        <w:pStyle w:val="Titolo1"/>
        <w:rPr>
          <w:rFonts w:ascii="Arial" w:hAnsi="Arial" w:cs="Arial"/>
        </w:rPr>
      </w:pPr>
      <w:bookmarkStart w:id="6" w:name="_Toc106806886"/>
      <w:bookmarkStart w:id="7" w:name="_Toc198701073"/>
      <w:bookmarkStart w:id="8" w:name="_Toc232615322"/>
      <w:r w:rsidRPr="00A35874">
        <w:rPr>
          <w:rFonts w:ascii="Arial" w:hAnsi="Arial" w:cs="Arial"/>
        </w:rPr>
        <w:t>ARTICOLO 3</w:t>
      </w:r>
      <w:r w:rsidR="001767D1" w:rsidRPr="00A35874">
        <w:rPr>
          <w:rFonts w:ascii="Arial" w:hAnsi="Arial" w:cs="Arial"/>
        </w:rPr>
        <w:tab/>
      </w:r>
      <w:r w:rsidR="001767D1" w:rsidRPr="00A35874">
        <w:rPr>
          <w:rFonts w:ascii="Arial" w:hAnsi="Arial" w:cs="Arial"/>
        </w:rPr>
        <w:br/>
      </w:r>
      <w:bookmarkEnd w:id="6"/>
      <w:r w:rsidR="005F44C1" w:rsidRPr="00A35874">
        <w:rPr>
          <w:rFonts w:ascii="Arial" w:hAnsi="Arial" w:cs="Arial"/>
          <w:caps w:val="0"/>
        </w:rPr>
        <w:t>ATTIVAZIONE DELLA FORNITURA</w:t>
      </w:r>
      <w:bookmarkEnd w:id="7"/>
      <w:bookmarkEnd w:id="8"/>
    </w:p>
    <w:p w14:paraId="2A68A1C7" w14:textId="77777777" w:rsidR="009D3D14" w:rsidRDefault="00364122" w:rsidP="00DF1C38">
      <w:pPr>
        <w:pStyle w:val="Numeroelenco"/>
        <w:numPr>
          <w:ilvl w:val="0"/>
          <w:numId w:val="7"/>
        </w:numPr>
        <w:tabs>
          <w:tab w:val="clear" w:pos="360"/>
          <w:tab w:val="clear" w:pos="4819"/>
          <w:tab w:val="clear" w:pos="9638"/>
        </w:tabs>
        <w:spacing w:line="300" w:lineRule="exact"/>
        <w:rPr>
          <w:rFonts w:ascii="Arial" w:hAnsi="Arial" w:cs="Arial"/>
        </w:rPr>
      </w:pPr>
      <w:r w:rsidRPr="00A35874">
        <w:rPr>
          <w:rFonts w:ascii="Arial" w:hAnsi="Arial" w:cs="Arial"/>
        </w:rPr>
        <w:t xml:space="preserve">Gli Ordinativi di Fornitura </w:t>
      </w:r>
      <w:r w:rsidR="00D14C80" w:rsidRPr="00A35874">
        <w:rPr>
          <w:rFonts w:ascii="Arial" w:hAnsi="Arial" w:cs="Arial"/>
        </w:rPr>
        <w:t>(O</w:t>
      </w:r>
      <w:r w:rsidR="00C00C79" w:rsidRPr="00A35874">
        <w:rPr>
          <w:rFonts w:ascii="Arial" w:hAnsi="Arial" w:cs="Arial"/>
        </w:rPr>
        <w:t>rdin</w:t>
      </w:r>
      <w:r w:rsidR="00FC3B00" w:rsidRPr="00A35874">
        <w:rPr>
          <w:rFonts w:ascii="Arial" w:hAnsi="Arial" w:cs="Arial"/>
        </w:rPr>
        <w:t>e</w:t>
      </w:r>
      <w:r w:rsidR="00C00C79" w:rsidRPr="00A35874">
        <w:rPr>
          <w:rFonts w:ascii="Arial" w:hAnsi="Arial" w:cs="Arial"/>
        </w:rPr>
        <w:t xml:space="preserve"> </w:t>
      </w:r>
      <w:r w:rsidR="00D14C80" w:rsidRPr="00A35874">
        <w:rPr>
          <w:rFonts w:ascii="Arial" w:hAnsi="Arial" w:cs="Arial"/>
        </w:rPr>
        <w:t>D</w:t>
      </w:r>
      <w:r w:rsidR="00FC3B00" w:rsidRPr="00A35874">
        <w:rPr>
          <w:rFonts w:ascii="Arial" w:hAnsi="Arial" w:cs="Arial"/>
        </w:rPr>
        <w:t>iretto</w:t>
      </w:r>
      <w:r w:rsidR="00C00C79" w:rsidRPr="00A35874">
        <w:rPr>
          <w:rFonts w:ascii="Arial" w:hAnsi="Arial" w:cs="Arial"/>
        </w:rPr>
        <w:t xml:space="preserve"> d’</w:t>
      </w:r>
      <w:r w:rsidR="00D14C80" w:rsidRPr="00A35874">
        <w:rPr>
          <w:rFonts w:ascii="Arial" w:hAnsi="Arial" w:cs="Arial"/>
        </w:rPr>
        <w:t>A</w:t>
      </w:r>
      <w:r w:rsidR="00C00C79" w:rsidRPr="00A35874">
        <w:rPr>
          <w:rFonts w:ascii="Arial" w:hAnsi="Arial" w:cs="Arial"/>
        </w:rPr>
        <w:t>cquisto, ODA</w:t>
      </w:r>
      <w:r w:rsidR="00D14C80" w:rsidRPr="00A35874">
        <w:rPr>
          <w:rFonts w:ascii="Arial" w:hAnsi="Arial" w:cs="Arial"/>
        </w:rPr>
        <w:t xml:space="preserve">) </w:t>
      </w:r>
      <w:r w:rsidRPr="00A35874">
        <w:rPr>
          <w:rFonts w:ascii="Arial" w:hAnsi="Arial" w:cs="Arial"/>
        </w:rPr>
        <w:t>dovranno essere</w:t>
      </w:r>
      <w:r w:rsidR="009D3D14" w:rsidRPr="00A35874">
        <w:rPr>
          <w:rFonts w:ascii="Arial" w:hAnsi="Arial" w:cs="Arial"/>
        </w:rPr>
        <w:t xml:space="preserve"> comprensivi dell’indicazione dei Punti di Prelievo e </w:t>
      </w:r>
      <w:r w:rsidRPr="00A35874">
        <w:rPr>
          <w:rFonts w:ascii="Arial" w:hAnsi="Arial" w:cs="Arial"/>
        </w:rPr>
        <w:t xml:space="preserve">dei </w:t>
      </w:r>
      <w:r w:rsidR="00D14C80" w:rsidRPr="00A35874">
        <w:rPr>
          <w:rFonts w:ascii="Arial" w:hAnsi="Arial" w:cs="Arial"/>
        </w:rPr>
        <w:t xml:space="preserve">relativi </w:t>
      </w:r>
      <w:r w:rsidR="009D3D14" w:rsidRPr="00A35874">
        <w:rPr>
          <w:rFonts w:ascii="Arial" w:hAnsi="Arial" w:cs="Arial"/>
        </w:rPr>
        <w:t>Quantitativ</w:t>
      </w:r>
      <w:r w:rsidRPr="00A35874">
        <w:rPr>
          <w:rFonts w:ascii="Arial" w:hAnsi="Arial" w:cs="Arial"/>
        </w:rPr>
        <w:t>i</w:t>
      </w:r>
      <w:r w:rsidR="009D3D14" w:rsidRPr="00A35874">
        <w:rPr>
          <w:rFonts w:ascii="Arial" w:hAnsi="Arial" w:cs="Arial"/>
        </w:rPr>
        <w:t xml:space="preserve"> Stimat</w:t>
      </w:r>
      <w:r w:rsidRPr="00A35874">
        <w:rPr>
          <w:rFonts w:ascii="Arial" w:hAnsi="Arial" w:cs="Arial"/>
        </w:rPr>
        <w:t>i</w:t>
      </w:r>
      <w:r w:rsidR="009D3D14" w:rsidRPr="00A35874">
        <w:rPr>
          <w:rFonts w:ascii="Arial" w:hAnsi="Arial" w:cs="Arial"/>
        </w:rPr>
        <w:t xml:space="preserve"> </w:t>
      </w:r>
      <w:r w:rsidR="00D14C80" w:rsidRPr="00A35874">
        <w:rPr>
          <w:rFonts w:ascii="Arial" w:hAnsi="Arial" w:cs="Arial"/>
        </w:rPr>
        <w:t>secondo il</w:t>
      </w:r>
      <w:r w:rsidRPr="00A35874">
        <w:rPr>
          <w:rFonts w:ascii="Arial" w:hAnsi="Arial" w:cs="Arial"/>
        </w:rPr>
        <w:t xml:space="preserve"> dettaglio </w:t>
      </w:r>
      <w:r w:rsidR="00D14C80" w:rsidRPr="00A35874">
        <w:rPr>
          <w:rFonts w:ascii="Arial" w:hAnsi="Arial" w:cs="Arial"/>
        </w:rPr>
        <w:t>di cui a</w:t>
      </w:r>
      <w:r w:rsidRPr="00A35874">
        <w:rPr>
          <w:rFonts w:ascii="Arial" w:hAnsi="Arial" w:cs="Arial"/>
        </w:rPr>
        <w:t>ll’</w:t>
      </w:r>
      <w:r w:rsidR="00D14C80" w:rsidRPr="00A35874">
        <w:rPr>
          <w:rFonts w:ascii="Arial" w:hAnsi="Arial" w:cs="Arial"/>
        </w:rPr>
        <w:t>A</w:t>
      </w:r>
      <w:r w:rsidRPr="00A35874">
        <w:rPr>
          <w:rFonts w:ascii="Arial" w:hAnsi="Arial" w:cs="Arial"/>
        </w:rPr>
        <w:t xml:space="preserve">llegato </w:t>
      </w:r>
      <w:r w:rsidR="00D14C80" w:rsidRPr="00A35874">
        <w:rPr>
          <w:rFonts w:ascii="Arial" w:hAnsi="Arial" w:cs="Arial"/>
        </w:rPr>
        <w:t>1</w:t>
      </w:r>
      <w:r w:rsidRPr="00A35874">
        <w:rPr>
          <w:rFonts w:ascii="Arial" w:hAnsi="Arial" w:cs="Arial"/>
        </w:rPr>
        <w:t xml:space="preserve"> </w:t>
      </w:r>
      <w:r w:rsidR="002A5BA5" w:rsidRPr="00A35874">
        <w:rPr>
          <w:rFonts w:ascii="Arial" w:hAnsi="Arial" w:cs="Arial"/>
        </w:rPr>
        <w:t xml:space="preserve">- </w:t>
      </w:r>
      <w:r w:rsidR="00D14C80" w:rsidRPr="00A35874">
        <w:rPr>
          <w:rFonts w:ascii="Arial" w:hAnsi="Arial" w:cs="Arial"/>
          <w:i/>
        </w:rPr>
        <w:t>Elenco dei Punti di Prelievo</w:t>
      </w:r>
      <w:r w:rsidR="009131FD" w:rsidRPr="00A35874">
        <w:rPr>
          <w:rFonts w:ascii="Arial" w:hAnsi="Arial" w:cs="Arial"/>
        </w:rPr>
        <w:t xml:space="preserve"> o dell’Allegato 2 -</w:t>
      </w:r>
      <w:r w:rsidR="002A5BA5" w:rsidRPr="00A35874">
        <w:rPr>
          <w:rFonts w:ascii="Arial" w:hAnsi="Arial" w:cs="Arial"/>
        </w:rPr>
        <w:t xml:space="preserve"> </w:t>
      </w:r>
      <w:r w:rsidR="002A5BA5" w:rsidRPr="00A35874">
        <w:rPr>
          <w:rFonts w:ascii="Arial" w:hAnsi="Arial" w:cs="Arial"/>
          <w:i/>
        </w:rPr>
        <w:t>Nuove connessioni</w:t>
      </w:r>
      <w:r w:rsidR="002A5BA5" w:rsidRPr="00A35874">
        <w:rPr>
          <w:rFonts w:ascii="Arial" w:hAnsi="Arial" w:cs="Arial"/>
        </w:rPr>
        <w:t>.</w:t>
      </w:r>
    </w:p>
    <w:p w14:paraId="0B130BEA"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L’Amministrazione</w:t>
      </w:r>
      <w:r w:rsidR="009F0C9C" w:rsidRPr="00A35874">
        <w:rPr>
          <w:rFonts w:ascii="Arial" w:hAnsi="Arial" w:cs="Arial"/>
        </w:rPr>
        <w:t>, contestualmente all’invio dell’Ordinativo di Fornitura,</w:t>
      </w:r>
      <w:r w:rsidRPr="00A35874">
        <w:rPr>
          <w:rFonts w:ascii="Arial" w:hAnsi="Arial" w:cs="Arial"/>
        </w:rPr>
        <w:t xml:space="preserve"> rilascia al Fornitore le deleghe per la stipula dei contratti per il servizio di trasporto (inteso come trasmissione, distribuzione e misura) e di dispacciamento in conformità alla normativa vigente.</w:t>
      </w:r>
    </w:p>
    <w:p w14:paraId="74BCC175" w14:textId="77777777" w:rsidR="00B53018" w:rsidRPr="00A35874" w:rsidRDefault="00E43161"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In </w:t>
      </w:r>
      <w:r w:rsidR="00B53018" w:rsidRPr="00A35874">
        <w:rPr>
          <w:rFonts w:ascii="Arial" w:hAnsi="Arial" w:cs="Arial"/>
        </w:rPr>
        <w:t xml:space="preserve">caso </w:t>
      </w:r>
      <w:r w:rsidRPr="00A35874">
        <w:rPr>
          <w:rFonts w:ascii="Arial" w:hAnsi="Arial" w:cs="Arial"/>
        </w:rPr>
        <w:t>di</w:t>
      </w:r>
      <w:r w:rsidR="00B53018" w:rsidRPr="00A35874">
        <w:rPr>
          <w:rFonts w:ascii="Arial" w:hAnsi="Arial" w:cs="Arial"/>
        </w:rPr>
        <w:t xml:space="preserve"> utenze </w:t>
      </w:r>
      <w:r w:rsidR="009B373B" w:rsidRPr="00A35874">
        <w:rPr>
          <w:rFonts w:ascii="Arial" w:hAnsi="Arial" w:cs="Arial"/>
        </w:rPr>
        <w:t>soggette ad</w:t>
      </w:r>
      <w:r w:rsidRPr="00A35874">
        <w:rPr>
          <w:rFonts w:ascii="Arial" w:hAnsi="Arial" w:cs="Arial"/>
        </w:rPr>
        <w:t xml:space="preserve"> agevolazioni</w:t>
      </w:r>
      <w:r w:rsidR="009B373B" w:rsidRPr="00A35874">
        <w:rPr>
          <w:rFonts w:ascii="Arial" w:hAnsi="Arial" w:cs="Arial"/>
        </w:rPr>
        <w:t>/esenzioni</w:t>
      </w:r>
      <w:r w:rsidRPr="00A35874">
        <w:rPr>
          <w:rFonts w:ascii="Arial" w:hAnsi="Arial" w:cs="Arial"/>
        </w:rPr>
        <w:t xml:space="preserve"> fiscali oltre alla </w:t>
      </w:r>
      <w:r w:rsidR="009B373B" w:rsidRPr="00A35874">
        <w:rPr>
          <w:rFonts w:ascii="Arial" w:hAnsi="Arial" w:cs="Arial"/>
        </w:rPr>
        <w:t xml:space="preserve">richiesta di </w:t>
      </w:r>
      <w:r w:rsidR="009B373B" w:rsidRPr="00A35874">
        <w:rPr>
          <w:rFonts w:ascii="Arial" w:hAnsi="Arial" w:cs="Arial"/>
        </w:rPr>
        <w:lastRenderedPageBreak/>
        <w:t>applicazione</w:t>
      </w:r>
      <w:r w:rsidR="00050976" w:rsidRPr="00A35874">
        <w:rPr>
          <w:rFonts w:ascii="Arial" w:hAnsi="Arial" w:cs="Arial"/>
        </w:rPr>
        <w:t>,</w:t>
      </w:r>
      <w:r w:rsidR="009B373B" w:rsidRPr="00A35874">
        <w:rPr>
          <w:rFonts w:ascii="Arial" w:hAnsi="Arial" w:cs="Arial"/>
        </w:rPr>
        <w:t xml:space="preserve"> da esercitare nell’Allegato 1 all’ODA</w:t>
      </w:r>
      <w:r w:rsidR="00050976" w:rsidRPr="00A35874">
        <w:rPr>
          <w:rFonts w:ascii="Arial" w:hAnsi="Arial" w:cs="Arial"/>
        </w:rPr>
        <w:t xml:space="preserve"> -</w:t>
      </w:r>
      <w:r w:rsidR="009B373B" w:rsidRPr="00A35874">
        <w:rPr>
          <w:rFonts w:ascii="Arial" w:hAnsi="Arial" w:cs="Arial"/>
        </w:rPr>
        <w:t xml:space="preserve"> </w:t>
      </w:r>
      <w:r w:rsidR="009B373B" w:rsidRPr="00A35874">
        <w:rPr>
          <w:rFonts w:ascii="Arial" w:hAnsi="Arial" w:cs="Arial"/>
          <w:i/>
        </w:rPr>
        <w:t>Elenco dei Punti di Prelievo</w:t>
      </w:r>
      <w:r w:rsidR="002A5BA5" w:rsidRPr="00A35874">
        <w:rPr>
          <w:rFonts w:ascii="Arial" w:hAnsi="Arial" w:cs="Arial"/>
          <w:i/>
        </w:rPr>
        <w:t xml:space="preserve"> </w:t>
      </w:r>
      <w:r w:rsidR="002A5BA5" w:rsidRPr="00A35874">
        <w:rPr>
          <w:rFonts w:ascii="Arial" w:hAnsi="Arial" w:cs="Arial"/>
        </w:rPr>
        <w:t xml:space="preserve">o nell’Allegato 2 – </w:t>
      </w:r>
      <w:r w:rsidR="002A5BA5" w:rsidRPr="00A35874">
        <w:rPr>
          <w:rFonts w:ascii="Arial" w:hAnsi="Arial" w:cs="Arial"/>
          <w:i/>
        </w:rPr>
        <w:t>Nuove connessioni</w:t>
      </w:r>
      <w:r w:rsidR="00050976" w:rsidRPr="00A35874">
        <w:rPr>
          <w:rFonts w:ascii="Arial" w:hAnsi="Arial" w:cs="Arial"/>
        </w:rPr>
        <w:t>,</w:t>
      </w:r>
      <w:r w:rsidR="009B373B" w:rsidRPr="00A35874">
        <w:rPr>
          <w:rFonts w:ascii="Arial" w:hAnsi="Arial" w:cs="Arial"/>
        </w:rPr>
        <w:t xml:space="preserve"> ai fini del godimento dell’agevolazione/esenzione</w:t>
      </w:r>
      <w:r w:rsidRPr="00A35874">
        <w:rPr>
          <w:rFonts w:ascii="Arial" w:hAnsi="Arial" w:cs="Arial"/>
        </w:rPr>
        <w:t xml:space="preserve"> è </w:t>
      </w:r>
      <w:r w:rsidR="00B53018" w:rsidRPr="00A35874">
        <w:rPr>
          <w:rFonts w:ascii="Arial" w:hAnsi="Arial" w:cs="Arial"/>
        </w:rPr>
        <w:t>obbligatori</w:t>
      </w:r>
      <w:r w:rsidRPr="00A35874">
        <w:rPr>
          <w:rFonts w:ascii="Arial" w:hAnsi="Arial" w:cs="Arial"/>
        </w:rPr>
        <w:t xml:space="preserve">o </w:t>
      </w:r>
      <w:r w:rsidR="009B373B" w:rsidRPr="00A35874">
        <w:rPr>
          <w:rFonts w:ascii="Arial" w:hAnsi="Arial" w:cs="Arial"/>
        </w:rPr>
        <w:t xml:space="preserve">allegare all’ODA </w:t>
      </w:r>
      <w:r w:rsidR="00B53018" w:rsidRPr="00A35874">
        <w:rPr>
          <w:rFonts w:ascii="Arial" w:hAnsi="Arial" w:cs="Arial"/>
        </w:rPr>
        <w:t xml:space="preserve">la </w:t>
      </w:r>
      <w:r w:rsidR="009B373B" w:rsidRPr="00A35874">
        <w:rPr>
          <w:rFonts w:ascii="Arial" w:hAnsi="Arial" w:cs="Arial"/>
        </w:rPr>
        <w:t xml:space="preserve">relativa </w:t>
      </w:r>
      <w:r w:rsidR="00B53018" w:rsidRPr="00A35874">
        <w:rPr>
          <w:rFonts w:ascii="Arial" w:hAnsi="Arial" w:cs="Arial"/>
        </w:rPr>
        <w:t>dichiarazion</w:t>
      </w:r>
      <w:r w:rsidR="009B373B" w:rsidRPr="00A35874">
        <w:rPr>
          <w:rFonts w:ascii="Arial" w:hAnsi="Arial" w:cs="Arial"/>
        </w:rPr>
        <w:t>e</w:t>
      </w:r>
      <w:r w:rsidR="00B53018" w:rsidRPr="00A35874">
        <w:rPr>
          <w:rFonts w:ascii="Arial" w:hAnsi="Arial" w:cs="Arial"/>
        </w:rPr>
        <w:t xml:space="preserve"> fiscal</w:t>
      </w:r>
      <w:r w:rsidR="009B373B" w:rsidRPr="00A35874">
        <w:rPr>
          <w:rFonts w:ascii="Arial" w:hAnsi="Arial" w:cs="Arial"/>
        </w:rPr>
        <w:t>e</w:t>
      </w:r>
      <w:r w:rsidR="00050976" w:rsidRPr="00A35874">
        <w:rPr>
          <w:rFonts w:ascii="Arial" w:hAnsi="Arial" w:cs="Arial"/>
        </w:rPr>
        <w:t xml:space="preserve"> e/o la documentazione attestante il diritto all’agevolazione/esenzione. N</w:t>
      </w:r>
      <w:r w:rsidR="00B53018" w:rsidRPr="00A35874">
        <w:rPr>
          <w:rFonts w:ascii="Arial" w:hAnsi="Arial" w:cs="Arial"/>
        </w:rPr>
        <w:t>el caso la dichiarazion</w:t>
      </w:r>
      <w:r w:rsidR="00050976" w:rsidRPr="00A35874">
        <w:rPr>
          <w:rFonts w:ascii="Arial" w:hAnsi="Arial" w:cs="Arial"/>
        </w:rPr>
        <w:t>e</w:t>
      </w:r>
      <w:r w:rsidR="00B53018" w:rsidRPr="00A35874">
        <w:rPr>
          <w:rFonts w:ascii="Arial" w:hAnsi="Arial" w:cs="Arial"/>
        </w:rPr>
        <w:t xml:space="preserve"> fiscale</w:t>
      </w:r>
      <w:r w:rsidR="00050976" w:rsidRPr="00A35874">
        <w:rPr>
          <w:rFonts w:ascii="Arial" w:hAnsi="Arial" w:cs="Arial"/>
        </w:rPr>
        <w:t xml:space="preserve"> e/o la documentazione</w:t>
      </w:r>
      <w:r w:rsidR="00B53018" w:rsidRPr="00A35874">
        <w:rPr>
          <w:rFonts w:ascii="Arial" w:hAnsi="Arial" w:cs="Arial"/>
        </w:rPr>
        <w:t xml:space="preserve"> </w:t>
      </w:r>
      <w:r w:rsidR="00050976" w:rsidRPr="00A35874">
        <w:rPr>
          <w:rFonts w:ascii="Arial" w:hAnsi="Arial" w:cs="Arial"/>
        </w:rPr>
        <w:t xml:space="preserve">venga inviata successivamente all’emissione dell’ODA, </w:t>
      </w:r>
      <w:r w:rsidR="00B53018" w:rsidRPr="00A35874">
        <w:rPr>
          <w:rFonts w:ascii="Arial" w:hAnsi="Arial" w:cs="Arial"/>
        </w:rPr>
        <w:t>l’agevolazi</w:t>
      </w:r>
      <w:r w:rsidR="00050976" w:rsidRPr="00A35874">
        <w:rPr>
          <w:rFonts w:ascii="Arial" w:hAnsi="Arial" w:cs="Arial"/>
        </w:rPr>
        <w:t>o</w:t>
      </w:r>
      <w:r w:rsidR="00B53018" w:rsidRPr="00A35874">
        <w:rPr>
          <w:rFonts w:ascii="Arial" w:hAnsi="Arial" w:cs="Arial"/>
        </w:rPr>
        <w:t>ne</w:t>
      </w:r>
      <w:r w:rsidR="00050976" w:rsidRPr="00A35874">
        <w:rPr>
          <w:rFonts w:ascii="Arial" w:hAnsi="Arial" w:cs="Arial"/>
        </w:rPr>
        <w:t>/esenzione</w:t>
      </w:r>
      <w:r w:rsidR="00B53018" w:rsidRPr="00A35874">
        <w:rPr>
          <w:rFonts w:ascii="Arial" w:hAnsi="Arial" w:cs="Arial"/>
        </w:rPr>
        <w:t xml:space="preserve"> sarà applicata dalla prima fattura </w:t>
      </w:r>
      <w:r w:rsidR="00BA1B09" w:rsidRPr="00A35874">
        <w:rPr>
          <w:rFonts w:ascii="Arial" w:hAnsi="Arial" w:cs="Arial"/>
        </w:rPr>
        <w:t xml:space="preserve">tecnicamente </w:t>
      </w:r>
      <w:r w:rsidR="00B53018" w:rsidRPr="00A35874">
        <w:rPr>
          <w:rFonts w:ascii="Arial" w:hAnsi="Arial" w:cs="Arial"/>
        </w:rPr>
        <w:t>utile previa verifica del fornitore della possibilità di applicarla retroattivamente</w:t>
      </w:r>
      <w:r w:rsidR="00050976" w:rsidRPr="00A35874">
        <w:rPr>
          <w:rFonts w:ascii="Arial" w:hAnsi="Arial" w:cs="Arial"/>
        </w:rPr>
        <w:t>. Resta inteso che in caso di mancata produzione della suddetta documentazione le aliquote verranno applicate in misura ordinaria.</w:t>
      </w:r>
    </w:p>
    <w:p w14:paraId="0856A137" w14:textId="77777777" w:rsidR="00D30568" w:rsidRPr="00A35874" w:rsidRDefault="009D3D14" w:rsidP="008F78E8">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Il Fornitore s’impegna a fornire l’energia elettrica</w:t>
      </w:r>
      <w:r w:rsidR="008F78E8" w:rsidRPr="00A35874">
        <w:rPr>
          <w:rFonts w:ascii="Arial" w:hAnsi="Arial" w:cs="Arial"/>
        </w:rPr>
        <w:t xml:space="preserve"> </w:t>
      </w:r>
      <w:r w:rsidRPr="00A35874">
        <w:rPr>
          <w:rFonts w:ascii="Arial" w:hAnsi="Arial" w:cs="Arial"/>
        </w:rPr>
        <w:t>dal primo giorno del secondo mese successivo alla ricezione dell’Ordinativo di</w:t>
      </w:r>
      <w:r w:rsidR="00CA7BD1" w:rsidRPr="00A35874">
        <w:rPr>
          <w:rFonts w:ascii="Arial" w:hAnsi="Arial" w:cs="Arial"/>
        </w:rPr>
        <w:t xml:space="preserve"> Fornitura in caso di ricezione</w:t>
      </w:r>
      <w:r w:rsidR="00020394" w:rsidRPr="00A35874">
        <w:rPr>
          <w:rFonts w:ascii="Arial" w:hAnsi="Arial" w:cs="Arial"/>
        </w:rPr>
        <w:t xml:space="preserve"> del medesimo </w:t>
      </w:r>
      <w:r w:rsidRPr="00A35874">
        <w:rPr>
          <w:rFonts w:ascii="Arial" w:hAnsi="Arial" w:cs="Arial"/>
        </w:rPr>
        <w:t xml:space="preserve">entro </w:t>
      </w:r>
      <w:r w:rsidR="00661131" w:rsidRPr="00A35874">
        <w:rPr>
          <w:rFonts w:ascii="Arial" w:hAnsi="Arial" w:cs="Arial"/>
        </w:rPr>
        <w:t xml:space="preserve">le ore </w:t>
      </w:r>
      <w:r w:rsidR="00941AB9" w:rsidRPr="00A35874">
        <w:rPr>
          <w:rFonts w:ascii="Arial" w:hAnsi="Arial" w:cs="Arial"/>
        </w:rPr>
        <w:t>2</w:t>
      </w:r>
      <w:r w:rsidR="00661131" w:rsidRPr="00A35874">
        <w:rPr>
          <w:rFonts w:ascii="Arial" w:hAnsi="Arial" w:cs="Arial"/>
        </w:rPr>
        <w:t>4</w:t>
      </w:r>
      <w:r w:rsidR="00941AB9" w:rsidRPr="00A35874">
        <w:rPr>
          <w:rFonts w:ascii="Arial" w:hAnsi="Arial" w:cs="Arial"/>
        </w:rPr>
        <w:t>:00 de</w:t>
      </w:r>
      <w:r w:rsidRPr="00A35874">
        <w:rPr>
          <w:rFonts w:ascii="Arial" w:hAnsi="Arial" w:cs="Arial"/>
        </w:rPr>
        <w:t>l 1</w:t>
      </w:r>
      <w:r w:rsidR="000A638B" w:rsidRPr="00A35874">
        <w:rPr>
          <w:rFonts w:ascii="Arial" w:hAnsi="Arial" w:cs="Arial"/>
        </w:rPr>
        <w:t>0</w:t>
      </w:r>
      <w:r w:rsidRPr="00A35874">
        <w:rPr>
          <w:rFonts w:ascii="Arial" w:hAnsi="Arial" w:cs="Arial"/>
        </w:rPr>
        <w:t xml:space="preserve"> del mese, ovvero il primo giorno del terzo mese successivo in caso di ricezione </w:t>
      </w:r>
      <w:r w:rsidR="00020394" w:rsidRPr="00A35874">
        <w:rPr>
          <w:rFonts w:ascii="Arial" w:hAnsi="Arial" w:cs="Arial"/>
        </w:rPr>
        <w:t xml:space="preserve">dell’ordinativo </w:t>
      </w:r>
      <w:r w:rsidRPr="00A35874">
        <w:rPr>
          <w:rFonts w:ascii="Arial" w:hAnsi="Arial" w:cs="Arial"/>
        </w:rPr>
        <w:t xml:space="preserve">dopo </w:t>
      </w:r>
      <w:r w:rsidR="00801EF1" w:rsidRPr="00A35874">
        <w:rPr>
          <w:rFonts w:ascii="Arial" w:hAnsi="Arial" w:cs="Arial"/>
        </w:rPr>
        <w:t>le ore 2</w:t>
      </w:r>
      <w:r w:rsidR="00661131" w:rsidRPr="00A35874">
        <w:rPr>
          <w:rFonts w:ascii="Arial" w:hAnsi="Arial" w:cs="Arial"/>
        </w:rPr>
        <w:t>4</w:t>
      </w:r>
      <w:r w:rsidR="00801EF1" w:rsidRPr="00A35874">
        <w:rPr>
          <w:rFonts w:ascii="Arial" w:hAnsi="Arial" w:cs="Arial"/>
        </w:rPr>
        <w:t>:00 de</w:t>
      </w:r>
      <w:r w:rsidRPr="00A35874">
        <w:rPr>
          <w:rFonts w:ascii="Arial" w:hAnsi="Arial" w:cs="Arial"/>
        </w:rPr>
        <w:t>l 1</w:t>
      </w:r>
      <w:r w:rsidR="000A638B" w:rsidRPr="00A35874">
        <w:rPr>
          <w:rFonts w:ascii="Arial" w:hAnsi="Arial" w:cs="Arial"/>
        </w:rPr>
        <w:t>0</w:t>
      </w:r>
      <w:r w:rsidR="00EA4DA8" w:rsidRPr="00A35874">
        <w:rPr>
          <w:rFonts w:ascii="Arial" w:hAnsi="Arial" w:cs="Arial"/>
        </w:rPr>
        <w:t xml:space="preserve"> del mese</w:t>
      </w:r>
      <w:r w:rsidR="008F78E8" w:rsidRPr="00A35874">
        <w:rPr>
          <w:rFonts w:ascii="Arial" w:hAnsi="Arial" w:cs="Arial"/>
        </w:rPr>
        <w:t xml:space="preserve">, </w:t>
      </w:r>
      <w:r w:rsidRPr="00A35874">
        <w:rPr>
          <w:rFonts w:ascii="Arial" w:hAnsi="Arial" w:cs="Arial"/>
          <w:b/>
        </w:rPr>
        <w:t>salv</w:t>
      </w:r>
      <w:r w:rsidR="004B53BB" w:rsidRPr="00A35874">
        <w:rPr>
          <w:rFonts w:ascii="Arial" w:hAnsi="Arial" w:cs="Arial"/>
          <w:b/>
        </w:rPr>
        <w:t>o</w:t>
      </w:r>
      <w:r w:rsidRPr="00A35874">
        <w:rPr>
          <w:rFonts w:ascii="Arial" w:hAnsi="Arial" w:cs="Arial"/>
          <w:b/>
        </w:rPr>
        <w:t xml:space="preserve"> diversa data concordata tra le parti</w:t>
      </w:r>
      <w:r w:rsidRPr="00A35874">
        <w:rPr>
          <w:rFonts w:ascii="Arial" w:hAnsi="Arial" w:cs="Arial"/>
        </w:rPr>
        <w:t>.</w:t>
      </w:r>
    </w:p>
    <w:p w14:paraId="7E736A42" w14:textId="77777777" w:rsidR="005C0690" w:rsidRPr="00A35874" w:rsidRDefault="00D30568" w:rsidP="00EA4DA8">
      <w:pPr>
        <w:pStyle w:val="Numeroelenco"/>
        <w:numPr>
          <w:ilvl w:val="0"/>
          <w:numId w:val="0"/>
        </w:numPr>
        <w:tabs>
          <w:tab w:val="clear" w:pos="4819"/>
          <w:tab w:val="clear" w:pos="9638"/>
        </w:tabs>
        <w:spacing w:line="300" w:lineRule="exact"/>
        <w:ind w:left="360"/>
        <w:rPr>
          <w:rFonts w:ascii="Arial" w:hAnsi="Arial" w:cs="Arial"/>
        </w:rPr>
      </w:pPr>
      <w:r w:rsidRPr="00A35874">
        <w:rPr>
          <w:rFonts w:ascii="Arial" w:hAnsi="Arial" w:cs="Arial"/>
        </w:rPr>
        <w:t xml:space="preserve">Nel caso il </w:t>
      </w:r>
      <w:r w:rsidR="007F44F3" w:rsidRPr="00A35874">
        <w:rPr>
          <w:rFonts w:ascii="Arial" w:hAnsi="Arial" w:cs="Arial"/>
        </w:rPr>
        <w:t>suddetto termine</w:t>
      </w:r>
      <w:r w:rsidR="00FF09B4" w:rsidRPr="00A35874">
        <w:rPr>
          <w:rFonts w:ascii="Arial" w:hAnsi="Arial" w:cs="Arial"/>
        </w:rPr>
        <w:t xml:space="preserve"> </w:t>
      </w:r>
      <w:r w:rsidRPr="00A35874">
        <w:rPr>
          <w:rFonts w:ascii="Arial" w:hAnsi="Arial" w:cs="Arial"/>
        </w:rPr>
        <w:t xml:space="preserve">coincida con un giorno non lavorativo, lo stesso si intende anticipato </w:t>
      </w:r>
      <w:r w:rsidR="00661131" w:rsidRPr="00A35874">
        <w:rPr>
          <w:rFonts w:ascii="Arial" w:hAnsi="Arial" w:cs="Arial"/>
        </w:rPr>
        <w:t xml:space="preserve">alle ore </w:t>
      </w:r>
      <w:r w:rsidR="00F47D82" w:rsidRPr="00A35874">
        <w:rPr>
          <w:rFonts w:ascii="Arial" w:hAnsi="Arial" w:cs="Arial"/>
        </w:rPr>
        <w:t>2</w:t>
      </w:r>
      <w:r w:rsidR="00661131" w:rsidRPr="00A35874">
        <w:rPr>
          <w:rFonts w:ascii="Arial" w:hAnsi="Arial" w:cs="Arial"/>
        </w:rPr>
        <w:t>4</w:t>
      </w:r>
      <w:r w:rsidR="00F47D82" w:rsidRPr="00A35874">
        <w:rPr>
          <w:rFonts w:ascii="Arial" w:hAnsi="Arial" w:cs="Arial"/>
        </w:rPr>
        <w:t>:00 de</w:t>
      </w:r>
      <w:r w:rsidR="00FF09B4" w:rsidRPr="00A35874">
        <w:rPr>
          <w:rFonts w:ascii="Arial" w:hAnsi="Arial" w:cs="Arial"/>
        </w:rPr>
        <w:t>l primo</w:t>
      </w:r>
      <w:r w:rsidRPr="00A35874">
        <w:rPr>
          <w:rFonts w:ascii="Arial" w:hAnsi="Arial" w:cs="Arial"/>
        </w:rPr>
        <w:t xml:space="preserve"> giorno lavorativo che precede. </w:t>
      </w:r>
      <w:r w:rsidR="003750D9" w:rsidRPr="00A35874">
        <w:rPr>
          <w:rFonts w:ascii="Arial" w:hAnsi="Arial" w:cs="Arial"/>
          <w:iCs/>
        </w:rPr>
        <w:t>In ogni caso, l’attivazione del contratto di somministrazione di energia elettrica</w:t>
      </w:r>
      <w:r w:rsidR="00F47D82" w:rsidRPr="00A35874">
        <w:rPr>
          <w:rFonts w:ascii="Arial" w:hAnsi="Arial" w:cs="Arial"/>
          <w:iCs/>
        </w:rPr>
        <w:t xml:space="preserve"> (l’avvio dell’erogazione)</w:t>
      </w:r>
      <w:r w:rsidR="003750D9" w:rsidRPr="00A35874">
        <w:rPr>
          <w:rFonts w:ascii="Arial" w:hAnsi="Arial" w:cs="Arial"/>
          <w:iCs/>
        </w:rPr>
        <w:t xml:space="preserve">, per le utenze (PoD) che si trovano già in </w:t>
      </w:r>
      <w:r w:rsidR="00FF09B4" w:rsidRPr="00A35874">
        <w:rPr>
          <w:rFonts w:ascii="Arial" w:hAnsi="Arial" w:cs="Arial"/>
          <w:iCs/>
        </w:rPr>
        <w:t xml:space="preserve">corso di somministrazione </w:t>
      </w:r>
      <w:r w:rsidR="003750D9" w:rsidRPr="00A35874">
        <w:rPr>
          <w:rFonts w:ascii="Arial" w:hAnsi="Arial" w:cs="Arial"/>
          <w:iCs/>
        </w:rPr>
        <w:t xml:space="preserve">con il medesimo o altro esercente la vendita (c.d. </w:t>
      </w:r>
      <w:r w:rsidR="003750D9" w:rsidRPr="00A35874">
        <w:rPr>
          <w:rFonts w:ascii="Arial" w:hAnsi="Arial" w:cs="Arial"/>
          <w:i/>
          <w:iCs/>
        </w:rPr>
        <w:t>utenze attive</w:t>
      </w:r>
      <w:r w:rsidR="003750D9" w:rsidRPr="00A35874">
        <w:rPr>
          <w:rFonts w:ascii="Arial" w:hAnsi="Arial" w:cs="Arial"/>
          <w:iCs/>
        </w:rPr>
        <w:t>), potrà avvenire esclusivamente a decorrere dal primo giorno solare del mese (ad es.: 1° gennaio, 1° febbraio, ecc.)</w:t>
      </w:r>
      <w:r w:rsidR="0029199C" w:rsidRPr="00A35874">
        <w:rPr>
          <w:rFonts w:ascii="Arial" w:hAnsi="Arial" w:cs="Arial"/>
        </w:rPr>
        <w:t>.</w:t>
      </w:r>
      <w:r w:rsidR="005C0690" w:rsidRPr="00A35874">
        <w:rPr>
          <w:rFonts w:ascii="Arial" w:hAnsi="Arial" w:cs="Arial"/>
        </w:rPr>
        <w:t xml:space="preserve"> </w:t>
      </w:r>
    </w:p>
    <w:p w14:paraId="2CC0576B" w14:textId="77777777" w:rsidR="0082690C" w:rsidRPr="00A35874" w:rsidRDefault="005C0690" w:rsidP="00EA4DA8">
      <w:pPr>
        <w:pStyle w:val="Numeroelenco"/>
        <w:numPr>
          <w:ilvl w:val="0"/>
          <w:numId w:val="0"/>
        </w:numPr>
        <w:tabs>
          <w:tab w:val="clear" w:pos="4819"/>
          <w:tab w:val="clear" w:pos="9638"/>
        </w:tabs>
        <w:spacing w:line="300" w:lineRule="exact"/>
        <w:ind w:left="360"/>
        <w:rPr>
          <w:rFonts w:ascii="Arial" w:hAnsi="Arial" w:cs="Arial"/>
        </w:rPr>
      </w:pPr>
      <w:r w:rsidRPr="00A35874">
        <w:rPr>
          <w:rFonts w:ascii="Arial" w:hAnsi="Arial" w:cs="Arial"/>
          <w:iCs/>
        </w:rPr>
        <w:t>Il Fornitore s’impegna a pianificare l’attivazione della fornitura di energia elettrica secondo l’ordine cronologico di ricezione degli Ordinativi di Fornitura.</w:t>
      </w:r>
    </w:p>
    <w:p w14:paraId="69E67E02" w14:textId="458DF75B"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Per effetto di detti Ordinativi di Fornitura, il Fornitore sarà obbligato ad eseguire la fornitura richiesta, nell’ambito dell’oggetto contrattuale. Resta inteso che, nel caso in cui il quantitativo totale effettivo della singola fornitura </w:t>
      </w:r>
      <w:r w:rsidR="00595112" w:rsidRPr="00A35874">
        <w:rPr>
          <w:rFonts w:ascii="Arial" w:hAnsi="Arial" w:cs="Arial"/>
        </w:rPr>
        <w:t>risultasse</w:t>
      </w:r>
      <w:r w:rsidRPr="00A35874">
        <w:rPr>
          <w:rFonts w:ascii="Arial" w:hAnsi="Arial" w:cs="Arial"/>
        </w:rPr>
        <w:t xml:space="preserve"> inferiore</w:t>
      </w:r>
      <w:r w:rsidR="00595112" w:rsidRPr="00A35874">
        <w:rPr>
          <w:rFonts w:ascii="Arial" w:hAnsi="Arial" w:cs="Arial"/>
        </w:rPr>
        <w:t xml:space="preserve"> o </w:t>
      </w:r>
      <w:r w:rsidR="00B53018" w:rsidRPr="00A35874">
        <w:rPr>
          <w:rFonts w:ascii="Arial" w:hAnsi="Arial" w:cs="Arial"/>
        </w:rPr>
        <w:t>superiore</w:t>
      </w:r>
      <w:r w:rsidRPr="00A35874">
        <w:rPr>
          <w:rFonts w:ascii="Arial" w:hAnsi="Arial" w:cs="Arial"/>
        </w:rPr>
        <w:t xml:space="preserve"> al Quantitativo Stimato del contratto, nulla potrà essere preteso a qualsiasi titolo dal Fornitore</w:t>
      </w:r>
      <w:r w:rsidR="00A34153">
        <w:rPr>
          <w:rFonts w:ascii="Arial" w:hAnsi="Arial" w:cs="Arial"/>
        </w:rPr>
        <w:t>,</w:t>
      </w:r>
      <w:r w:rsidRPr="00A35874">
        <w:rPr>
          <w:rFonts w:ascii="Arial" w:hAnsi="Arial" w:cs="Arial"/>
        </w:rPr>
        <w:t xml:space="preserve"> il quale sarà tenuto a dare seguito alle forniture e a prestare i servizi a seguito della ricezione degli Ordinativi di Fornitura sempre entro i termini ed </w:t>
      </w:r>
      <w:r w:rsidR="00294E49" w:rsidRPr="00A35874">
        <w:rPr>
          <w:rFonts w:ascii="Arial" w:hAnsi="Arial" w:cs="Arial"/>
        </w:rPr>
        <w:t>alle condizioni indicate nella</w:t>
      </w:r>
      <w:r w:rsidRPr="00A35874">
        <w:rPr>
          <w:rFonts w:ascii="Arial" w:hAnsi="Arial" w:cs="Arial"/>
        </w:rPr>
        <w:t xml:space="preserve"> Convenzione.</w:t>
      </w:r>
    </w:p>
    <w:p w14:paraId="4A7D0045" w14:textId="6EEA8DE9" w:rsidR="009D3D14" w:rsidRPr="00A35874" w:rsidRDefault="009D3D14" w:rsidP="007B5378">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Resta comunque inteso che, ricevuti gli Ordinativi di Fornitu</w:t>
      </w:r>
      <w:r w:rsidR="002A5BA5" w:rsidRPr="00A35874">
        <w:rPr>
          <w:rFonts w:ascii="Arial" w:hAnsi="Arial" w:cs="Arial"/>
        </w:rPr>
        <w:t xml:space="preserve">ra nei limiti del Quantitativo </w:t>
      </w:r>
      <w:r w:rsidR="0055762A" w:rsidRPr="00A35874">
        <w:rPr>
          <w:rFonts w:ascii="Arial" w:hAnsi="Arial" w:cs="Arial"/>
        </w:rPr>
        <w:t>massimo del Lotto</w:t>
      </w:r>
      <w:r w:rsidRPr="00A35874">
        <w:rPr>
          <w:rFonts w:ascii="Arial" w:hAnsi="Arial" w:cs="Arial"/>
        </w:rPr>
        <w:t>, il Fornitore sarà obbligato ad erogare l’energia elettri</w:t>
      </w:r>
      <w:r w:rsidR="002638A9" w:rsidRPr="00A35874">
        <w:rPr>
          <w:rFonts w:ascii="Arial" w:hAnsi="Arial" w:cs="Arial"/>
        </w:rPr>
        <w:t>ca effettivamente richiesta per</w:t>
      </w:r>
      <w:r w:rsidR="005C673B" w:rsidRPr="00A35874">
        <w:rPr>
          <w:rFonts w:ascii="Arial" w:hAnsi="Arial" w:cs="Arial"/>
        </w:rPr>
        <w:t xml:space="preserve"> </w:t>
      </w:r>
      <w:r w:rsidRPr="00A35874">
        <w:rPr>
          <w:rFonts w:ascii="Arial" w:hAnsi="Arial" w:cs="Arial"/>
        </w:rPr>
        <w:t xml:space="preserve">12 mesi </w:t>
      </w:r>
      <w:r w:rsidR="0029199C" w:rsidRPr="00A35874">
        <w:rPr>
          <w:rFonts w:ascii="Arial" w:hAnsi="Arial" w:cs="Arial"/>
        </w:rPr>
        <w:t>consecutivi</w:t>
      </w:r>
      <w:r w:rsidR="0080425C" w:rsidRPr="00A35874">
        <w:rPr>
          <w:rFonts w:ascii="Arial" w:hAnsi="Arial" w:cs="Arial"/>
        </w:rPr>
        <w:t xml:space="preserve"> </w:t>
      </w:r>
      <w:r w:rsidR="00F72950" w:rsidRPr="00A35874">
        <w:rPr>
          <w:rFonts w:ascii="Arial" w:hAnsi="Arial" w:cs="Arial"/>
        </w:rPr>
        <w:t xml:space="preserve">(per le forniture a Prezzo Variabile a 12 mesi) o per 24 mesi consecutivi (per le forniture a Prezzo Variabile a 24 mesi) </w:t>
      </w:r>
      <w:r w:rsidRPr="00A35874">
        <w:rPr>
          <w:rFonts w:ascii="Arial" w:hAnsi="Arial" w:cs="Arial"/>
        </w:rPr>
        <w:t>a partire dalla Data di Attivazione della fornitura</w:t>
      </w:r>
      <w:r w:rsidR="003B0A63">
        <w:rPr>
          <w:rFonts w:ascii="Arial" w:hAnsi="Arial" w:cs="Arial"/>
        </w:rPr>
        <w:t>, salvo quanto previsto all’art. 10, comma 13 dello Schema di Convenzione.</w:t>
      </w:r>
    </w:p>
    <w:p w14:paraId="38804656" w14:textId="200E1343" w:rsidR="00A0055D" w:rsidRPr="00A35874" w:rsidRDefault="00BF4E53" w:rsidP="00226B6E">
      <w:pPr>
        <w:pStyle w:val="Numeroelenco"/>
        <w:numPr>
          <w:ilvl w:val="0"/>
          <w:numId w:val="4"/>
        </w:numPr>
        <w:tabs>
          <w:tab w:val="clear" w:pos="360"/>
          <w:tab w:val="clear" w:pos="4819"/>
          <w:tab w:val="clear" w:pos="9638"/>
        </w:tabs>
        <w:spacing w:line="300" w:lineRule="exact"/>
        <w:rPr>
          <w:rFonts w:ascii="Arial" w:hAnsi="Arial" w:cs="Arial"/>
        </w:rPr>
      </w:pPr>
      <w:r w:rsidRPr="00D5050F">
        <w:rPr>
          <w:rFonts w:ascii="Arial" w:hAnsi="Arial" w:cs="Arial"/>
        </w:rPr>
        <w:t xml:space="preserve">Con riferimento ai </w:t>
      </w:r>
      <w:r w:rsidR="009A55BE" w:rsidRPr="00D5050F">
        <w:rPr>
          <w:rFonts w:ascii="Arial" w:hAnsi="Arial" w:cs="Arial"/>
        </w:rPr>
        <w:t>Lotti da 1 a 1</w:t>
      </w:r>
      <w:r w:rsidRPr="00D5050F">
        <w:rPr>
          <w:rFonts w:ascii="Arial" w:hAnsi="Arial" w:cs="Arial"/>
        </w:rPr>
        <w:t>7,</w:t>
      </w:r>
      <w:r>
        <w:rPr>
          <w:rFonts w:ascii="Arial" w:hAnsi="Arial" w:cs="Arial"/>
        </w:rPr>
        <w:t xml:space="preserve"> p</w:t>
      </w:r>
      <w:r w:rsidR="00FC3B00" w:rsidRPr="00A35874">
        <w:rPr>
          <w:rFonts w:ascii="Arial" w:hAnsi="Arial" w:cs="Arial"/>
        </w:rPr>
        <w:t xml:space="preserve">er </w:t>
      </w:r>
      <w:r w:rsidR="00A0055D" w:rsidRPr="00A35874">
        <w:rPr>
          <w:rFonts w:ascii="Arial" w:hAnsi="Arial" w:cs="Arial"/>
        </w:rPr>
        <w:t>i Punti di Prelievo attivati - inizio erogazione f</w:t>
      </w:r>
      <w:r w:rsidR="00006403" w:rsidRPr="00A35874">
        <w:rPr>
          <w:rFonts w:ascii="Arial" w:hAnsi="Arial" w:cs="Arial"/>
        </w:rPr>
        <w:t xml:space="preserve">ornitura - </w:t>
      </w:r>
      <w:r w:rsidR="005C0690" w:rsidRPr="00A35874">
        <w:rPr>
          <w:rFonts w:ascii="Arial" w:hAnsi="Arial" w:cs="Arial"/>
        </w:rPr>
        <w:t>i</w:t>
      </w:r>
      <w:r w:rsidR="00006403" w:rsidRPr="00A35874">
        <w:rPr>
          <w:rFonts w:ascii="Arial" w:hAnsi="Arial" w:cs="Arial"/>
        </w:rPr>
        <w:t xml:space="preserve">l 1° gennaio, </w:t>
      </w:r>
      <w:r w:rsidR="00A0055D" w:rsidRPr="00A35874">
        <w:rPr>
          <w:rFonts w:ascii="Arial" w:hAnsi="Arial" w:cs="Arial"/>
        </w:rPr>
        <w:t xml:space="preserve">sarà facoltà delle relative </w:t>
      </w:r>
      <w:r w:rsidR="005C0690" w:rsidRPr="00A35874">
        <w:rPr>
          <w:rFonts w:ascii="Arial" w:hAnsi="Arial" w:cs="Arial"/>
        </w:rPr>
        <w:t xml:space="preserve">Amministrazioni </w:t>
      </w:r>
      <w:r w:rsidR="00FC3B00" w:rsidRPr="00A35874">
        <w:rPr>
          <w:rFonts w:ascii="Arial" w:hAnsi="Arial" w:cs="Arial"/>
        </w:rPr>
        <w:t>contraenti</w:t>
      </w:r>
      <w:r w:rsidR="00A0055D" w:rsidRPr="00A35874">
        <w:rPr>
          <w:rFonts w:ascii="Arial" w:hAnsi="Arial" w:cs="Arial"/>
        </w:rPr>
        <w:t>, richiedere l</w:t>
      </w:r>
      <w:r w:rsidR="00123A84" w:rsidRPr="00A35874">
        <w:rPr>
          <w:rFonts w:ascii="Arial" w:hAnsi="Arial" w:cs="Arial"/>
        </w:rPr>
        <w:t>a proroga</w:t>
      </w:r>
      <w:r w:rsidR="00A0055D" w:rsidRPr="00A35874">
        <w:rPr>
          <w:rFonts w:ascii="Arial" w:hAnsi="Arial" w:cs="Arial"/>
        </w:rPr>
        <w:t xml:space="preserve"> della durata della fornitura per n. 1 (uno) ulteriore mese (per una durata complessiva massima del contratto attuativo di </w:t>
      </w:r>
      <w:r w:rsidR="005C673B" w:rsidRPr="00A35874">
        <w:rPr>
          <w:rFonts w:ascii="Arial" w:hAnsi="Arial" w:cs="Arial"/>
        </w:rPr>
        <w:t xml:space="preserve">n. </w:t>
      </w:r>
      <w:r w:rsidR="00A0055D" w:rsidRPr="00A35874">
        <w:rPr>
          <w:rFonts w:ascii="Arial" w:hAnsi="Arial" w:cs="Arial"/>
        </w:rPr>
        <w:t>13 mesi consecutivi</w:t>
      </w:r>
      <w:r w:rsidR="00F72950" w:rsidRPr="00A35874">
        <w:rPr>
          <w:rFonts w:ascii="Arial" w:hAnsi="Arial" w:cs="Arial"/>
        </w:rPr>
        <w:t xml:space="preserve"> per le Forniture a Prezzo Variabile a 12 mesi e di n. 25 mesi consecutivi per le Forniture a Prezzo Variabile a 24 mesi</w:t>
      </w:r>
      <w:r w:rsidR="00A0055D" w:rsidRPr="00A35874">
        <w:rPr>
          <w:rFonts w:ascii="Arial" w:hAnsi="Arial" w:cs="Arial"/>
        </w:rPr>
        <w:t>). La suddetta richiesta dovrà</w:t>
      </w:r>
      <w:r w:rsidR="00661131" w:rsidRPr="00A35874">
        <w:rPr>
          <w:rFonts w:ascii="Arial" w:hAnsi="Arial" w:cs="Arial"/>
        </w:rPr>
        <w:t xml:space="preserve"> essere inoltrata entro le ore </w:t>
      </w:r>
      <w:r w:rsidR="00A0055D" w:rsidRPr="00A35874">
        <w:rPr>
          <w:rFonts w:ascii="Arial" w:hAnsi="Arial" w:cs="Arial"/>
        </w:rPr>
        <w:t>2</w:t>
      </w:r>
      <w:r w:rsidR="00661131" w:rsidRPr="00A35874">
        <w:rPr>
          <w:rFonts w:ascii="Arial" w:hAnsi="Arial" w:cs="Arial"/>
        </w:rPr>
        <w:t>4</w:t>
      </w:r>
      <w:r w:rsidR="00A0055D" w:rsidRPr="00A35874">
        <w:rPr>
          <w:rFonts w:ascii="Arial" w:hAnsi="Arial" w:cs="Arial"/>
        </w:rPr>
        <w:t>:00 del 15 novembre al recapito del fornitore</w:t>
      </w:r>
      <w:r w:rsidR="00006403" w:rsidRPr="00A35874">
        <w:rPr>
          <w:rFonts w:ascii="Arial" w:hAnsi="Arial" w:cs="Arial"/>
        </w:rPr>
        <w:t>,</w:t>
      </w:r>
      <w:r w:rsidR="00A0055D" w:rsidRPr="00A35874">
        <w:rPr>
          <w:rFonts w:ascii="Arial" w:hAnsi="Arial" w:cs="Arial"/>
        </w:rPr>
        <w:t xml:space="preserve"> </w:t>
      </w:r>
      <w:r w:rsidR="00006403" w:rsidRPr="00A35874">
        <w:rPr>
          <w:rFonts w:ascii="Arial" w:hAnsi="Arial" w:cs="Arial"/>
        </w:rPr>
        <w:t xml:space="preserve">anche a mezzo </w:t>
      </w:r>
      <w:r w:rsidR="00595112" w:rsidRPr="00A35874">
        <w:rPr>
          <w:rFonts w:ascii="Arial" w:hAnsi="Arial" w:cs="Arial"/>
        </w:rPr>
        <w:t>PEC</w:t>
      </w:r>
      <w:r w:rsidR="00EE231B" w:rsidRPr="00A35874">
        <w:rPr>
          <w:rFonts w:ascii="Arial" w:hAnsi="Arial" w:cs="Arial"/>
        </w:rPr>
        <w:t xml:space="preserve">, </w:t>
      </w:r>
      <w:r w:rsidR="00006403" w:rsidRPr="00A35874">
        <w:rPr>
          <w:rFonts w:ascii="Arial" w:hAnsi="Arial" w:cs="Arial"/>
        </w:rPr>
        <w:t>mail</w:t>
      </w:r>
      <w:r w:rsidR="00EE231B" w:rsidRPr="00A35874">
        <w:rPr>
          <w:rFonts w:ascii="Arial" w:hAnsi="Arial" w:cs="Arial"/>
        </w:rPr>
        <w:t xml:space="preserve"> o Sistema</w:t>
      </w:r>
      <w:r w:rsidR="00006403" w:rsidRPr="00A35874">
        <w:rPr>
          <w:rFonts w:ascii="Arial" w:hAnsi="Arial" w:cs="Arial"/>
        </w:rPr>
        <w:t xml:space="preserve">, </w:t>
      </w:r>
      <w:r w:rsidR="00A0055D" w:rsidRPr="00A35874">
        <w:rPr>
          <w:rFonts w:ascii="Arial" w:hAnsi="Arial" w:cs="Arial"/>
        </w:rPr>
        <w:t xml:space="preserve">utilizzando </w:t>
      </w:r>
      <w:r w:rsidR="00294E49" w:rsidRPr="00A35874">
        <w:rPr>
          <w:rFonts w:ascii="Arial" w:hAnsi="Arial" w:cs="Arial"/>
        </w:rPr>
        <w:t xml:space="preserve">un </w:t>
      </w:r>
      <w:r w:rsidR="00A0055D" w:rsidRPr="00A35874">
        <w:rPr>
          <w:rFonts w:ascii="Arial" w:hAnsi="Arial" w:cs="Arial"/>
        </w:rPr>
        <w:t xml:space="preserve">apposito modulo </w:t>
      </w:r>
      <w:r w:rsidR="00294E49" w:rsidRPr="00A35874">
        <w:rPr>
          <w:rFonts w:ascii="Arial" w:hAnsi="Arial" w:cs="Arial"/>
        </w:rPr>
        <w:t xml:space="preserve">che sarà allegato </w:t>
      </w:r>
      <w:r w:rsidR="00A0055D" w:rsidRPr="00A35874">
        <w:rPr>
          <w:rFonts w:ascii="Arial" w:hAnsi="Arial" w:cs="Arial"/>
        </w:rPr>
        <w:t>all</w:t>
      </w:r>
      <w:r w:rsidR="00294E49" w:rsidRPr="00A35874">
        <w:rPr>
          <w:rFonts w:ascii="Arial" w:hAnsi="Arial" w:cs="Arial"/>
        </w:rPr>
        <w:t>a</w:t>
      </w:r>
      <w:r w:rsidR="00A0055D" w:rsidRPr="00A35874">
        <w:rPr>
          <w:rFonts w:ascii="Arial" w:hAnsi="Arial" w:cs="Arial"/>
        </w:rPr>
        <w:t xml:space="preserve"> Convenzione</w:t>
      </w:r>
      <w:r w:rsidR="006638F2" w:rsidRPr="00A35874">
        <w:rPr>
          <w:rFonts w:ascii="Arial" w:hAnsi="Arial" w:cs="Arial"/>
        </w:rPr>
        <w:t>.</w:t>
      </w:r>
    </w:p>
    <w:p w14:paraId="2C1720F8"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Qualora alla Data di Attivazione della fornitura, per cause non imputabili al Fornitore, </w:t>
      </w:r>
      <w:r w:rsidRPr="00A35874">
        <w:rPr>
          <w:rFonts w:ascii="Arial" w:hAnsi="Arial" w:cs="Arial"/>
        </w:rPr>
        <w:lastRenderedPageBreak/>
        <w:t>l’Amministrazione non abbia ottenuto lo svincolo - disdetta o recesso - dal precedente contratto di fornitura di energia elettrica</w:t>
      </w:r>
      <w:r w:rsidR="00FF528B" w:rsidRPr="00A35874">
        <w:rPr>
          <w:rFonts w:ascii="Arial" w:hAnsi="Arial" w:cs="Arial"/>
        </w:rPr>
        <w:t xml:space="preserve"> e conseguentemente la fornitura non abbia avuto inizio</w:t>
      </w:r>
      <w:r w:rsidR="00037C32" w:rsidRPr="00A35874">
        <w:rPr>
          <w:rFonts w:ascii="Arial" w:hAnsi="Arial" w:cs="Arial"/>
        </w:rPr>
        <w:t xml:space="preserve"> (ad esempio a causa di </w:t>
      </w:r>
      <w:r w:rsidR="00037C32" w:rsidRPr="00A35874">
        <w:rPr>
          <w:rFonts w:ascii="Arial" w:hAnsi="Arial" w:cs="Arial"/>
          <w:i/>
        </w:rPr>
        <w:t>switching</w:t>
      </w:r>
      <w:r w:rsidR="00037C32" w:rsidRPr="00A35874">
        <w:rPr>
          <w:rFonts w:ascii="Arial" w:hAnsi="Arial" w:cs="Arial"/>
        </w:rPr>
        <w:t xml:space="preserve"> </w:t>
      </w:r>
      <w:r w:rsidR="00037C32" w:rsidRPr="00A35874">
        <w:rPr>
          <w:rFonts w:ascii="Arial" w:hAnsi="Arial" w:cs="Arial"/>
          <w:i/>
        </w:rPr>
        <w:t xml:space="preserve">passivo </w:t>
      </w:r>
      <w:r w:rsidR="00037C32" w:rsidRPr="00A35874">
        <w:rPr>
          <w:rFonts w:ascii="Arial" w:hAnsi="Arial" w:cs="Arial"/>
        </w:rPr>
        <w:t>sub</w:t>
      </w:r>
      <w:r w:rsidR="00B01778" w:rsidRPr="00A35874">
        <w:rPr>
          <w:rFonts w:ascii="Arial" w:hAnsi="Arial" w:cs="Arial"/>
        </w:rPr>
        <w:t>ì</w:t>
      </w:r>
      <w:r w:rsidR="00037C32" w:rsidRPr="00A35874">
        <w:rPr>
          <w:rFonts w:ascii="Arial" w:hAnsi="Arial" w:cs="Arial"/>
        </w:rPr>
        <w:t>to dal Fornitore)</w:t>
      </w:r>
      <w:r w:rsidRPr="00A35874">
        <w:rPr>
          <w:rFonts w:ascii="Arial" w:hAnsi="Arial" w:cs="Arial"/>
        </w:rPr>
        <w:t xml:space="preserve">, </w:t>
      </w:r>
      <w:r w:rsidR="00A82CA6" w:rsidRPr="00A35874">
        <w:rPr>
          <w:rFonts w:ascii="Arial" w:hAnsi="Arial" w:cs="Arial"/>
        </w:rPr>
        <w:t>limitatamente a detti punti di prelievo</w:t>
      </w:r>
      <w:r w:rsidR="00FF528B" w:rsidRPr="00A35874">
        <w:rPr>
          <w:rFonts w:ascii="Arial" w:hAnsi="Arial" w:cs="Arial"/>
        </w:rPr>
        <w:t>,</w:t>
      </w:r>
      <w:r w:rsidR="00C26736" w:rsidRPr="00A35874">
        <w:rPr>
          <w:rFonts w:ascii="Arial" w:hAnsi="Arial" w:cs="Arial"/>
        </w:rPr>
        <w:t xml:space="preserve"> </w:t>
      </w:r>
      <w:r w:rsidRPr="00A35874">
        <w:rPr>
          <w:rFonts w:ascii="Arial" w:hAnsi="Arial" w:cs="Arial"/>
        </w:rPr>
        <w:t xml:space="preserve">il relativo Ordinativo di Fornitura, non avrà </w:t>
      </w:r>
      <w:r w:rsidR="00A82CA6" w:rsidRPr="00A35874">
        <w:rPr>
          <w:rFonts w:ascii="Arial" w:hAnsi="Arial" w:cs="Arial"/>
        </w:rPr>
        <w:t xml:space="preserve">più </w:t>
      </w:r>
      <w:r w:rsidRPr="00A35874">
        <w:rPr>
          <w:rFonts w:ascii="Arial" w:hAnsi="Arial" w:cs="Arial"/>
        </w:rPr>
        <w:t>validità e il Fornitore non dovrà darvi esecuzione</w:t>
      </w:r>
      <w:r w:rsidR="00FF528B" w:rsidRPr="00A35874">
        <w:rPr>
          <w:rFonts w:ascii="Arial" w:hAnsi="Arial" w:cs="Arial"/>
        </w:rPr>
        <w:t>.</w:t>
      </w:r>
      <w:r w:rsidR="00EB08AB" w:rsidRPr="00A35874">
        <w:rPr>
          <w:rFonts w:ascii="Arial" w:hAnsi="Arial" w:cs="Arial"/>
        </w:rPr>
        <w:t xml:space="preserve"> </w:t>
      </w:r>
      <w:r w:rsidR="00FF528B" w:rsidRPr="00A35874">
        <w:rPr>
          <w:rFonts w:ascii="Arial" w:hAnsi="Arial" w:cs="Arial"/>
        </w:rPr>
        <w:t>In tali casi il Fornitore</w:t>
      </w:r>
      <w:r w:rsidR="00037C32" w:rsidRPr="00A35874">
        <w:rPr>
          <w:rFonts w:ascii="Arial" w:hAnsi="Arial" w:cs="Arial"/>
        </w:rPr>
        <w:t xml:space="preserve"> –</w:t>
      </w:r>
      <w:r w:rsidR="009B1D45" w:rsidRPr="00A35874">
        <w:rPr>
          <w:rFonts w:ascii="Arial" w:hAnsi="Arial" w:cs="Arial"/>
        </w:rPr>
        <w:t xml:space="preserve"> </w:t>
      </w:r>
      <w:r w:rsidR="00FF7522" w:rsidRPr="00A35874">
        <w:rPr>
          <w:rFonts w:ascii="Arial" w:hAnsi="Arial" w:cs="Arial"/>
        </w:rPr>
        <w:t>preso atto</w:t>
      </w:r>
      <w:r w:rsidR="00037C32" w:rsidRPr="00A35874">
        <w:rPr>
          <w:rFonts w:ascii="Arial" w:hAnsi="Arial" w:cs="Arial"/>
        </w:rPr>
        <w:t xml:space="preserve"> della situazione </w:t>
      </w:r>
      <w:r w:rsidR="002638A9" w:rsidRPr="00A35874">
        <w:rPr>
          <w:rFonts w:ascii="Arial" w:hAnsi="Arial" w:cs="Arial"/>
        </w:rPr>
        <w:t>–</w:t>
      </w:r>
      <w:r w:rsidR="00037C32" w:rsidRPr="00A35874">
        <w:rPr>
          <w:rFonts w:ascii="Arial" w:hAnsi="Arial" w:cs="Arial"/>
        </w:rPr>
        <w:t xml:space="preserve"> </w:t>
      </w:r>
      <w:r w:rsidR="00FF528B" w:rsidRPr="00A35874">
        <w:rPr>
          <w:rFonts w:ascii="Arial" w:hAnsi="Arial" w:cs="Arial"/>
        </w:rPr>
        <w:t xml:space="preserve">è tenuto ad </w:t>
      </w:r>
      <w:r w:rsidRPr="00A35874">
        <w:rPr>
          <w:rFonts w:ascii="Arial" w:hAnsi="Arial" w:cs="Arial"/>
        </w:rPr>
        <w:t>avvisa</w:t>
      </w:r>
      <w:r w:rsidR="00FF528B" w:rsidRPr="00A35874">
        <w:rPr>
          <w:rFonts w:ascii="Arial" w:hAnsi="Arial" w:cs="Arial"/>
        </w:rPr>
        <w:t>re</w:t>
      </w:r>
      <w:r w:rsidRPr="00A35874">
        <w:rPr>
          <w:rFonts w:ascii="Arial" w:hAnsi="Arial" w:cs="Arial"/>
        </w:rPr>
        <w:t xml:space="preserve"> l’Amministrazione Pubblica e/o l’Unità Ordinante e</w:t>
      </w:r>
      <w:r w:rsidR="00FF528B" w:rsidRPr="00A35874">
        <w:rPr>
          <w:rFonts w:ascii="Arial" w:hAnsi="Arial" w:cs="Arial"/>
        </w:rPr>
        <w:t xml:space="preserve"> a</w:t>
      </w:r>
      <w:r w:rsidRPr="00A35874">
        <w:rPr>
          <w:rFonts w:ascii="Arial" w:hAnsi="Arial" w:cs="Arial"/>
        </w:rPr>
        <w:t>d assiste</w:t>
      </w:r>
      <w:r w:rsidR="00FF528B" w:rsidRPr="00A35874">
        <w:rPr>
          <w:rFonts w:ascii="Arial" w:hAnsi="Arial" w:cs="Arial"/>
        </w:rPr>
        <w:t>rla</w:t>
      </w:r>
      <w:r w:rsidRPr="00A35874">
        <w:rPr>
          <w:rFonts w:ascii="Arial" w:hAnsi="Arial" w:cs="Arial"/>
        </w:rPr>
        <w:t>, ove possibile, nella predisposizione di un nuovo Ordinativo di Fornitura.</w:t>
      </w:r>
      <w:r w:rsidR="00C26736" w:rsidRPr="00A35874">
        <w:rPr>
          <w:rFonts w:ascii="Arial" w:hAnsi="Arial" w:cs="Arial"/>
        </w:rPr>
        <w:t xml:space="preserve"> </w:t>
      </w:r>
      <w:r w:rsidR="00676535" w:rsidRPr="00A35874">
        <w:rPr>
          <w:rFonts w:ascii="Arial" w:hAnsi="Arial" w:cs="Arial"/>
        </w:rPr>
        <w:t>N</w:t>
      </w:r>
      <w:r w:rsidR="00037C32" w:rsidRPr="00A35874">
        <w:rPr>
          <w:rFonts w:ascii="Arial" w:hAnsi="Arial" w:cs="Arial"/>
        </w:rPr>
        <w:t>e</w:t>
      </w:r>
      <w:r w:rsidR="00676535" w:rsidRPr="00A35874">
        <w:rPr>
          <w:rFonts w:ascii="Arial" w:hAnsi="Arial" w:cs="Arial"/>
        </w:rPr>
        <w:t xml:space="preserve">l </w:t>
      </w:r>
      <w:r w:rsidR="00037C32" w:rsidRPr="00A35874">
        <w:rPr>
          <w:rFonts w:ascii="Arial" w:hAnsi="Arial" w:cs="Arial"/>
        </w:rPr>
        <w:t>caso</w:t>
      </w:r>
      <w:r w:rsidR="00C26736" w:rsidRPr="00A35874">
        <w:rPr>
          <w:rFonts w:ascii="Arial" w:hAnsi="Arial" w:cs="Arial"/>
        </w:rPr>
        <w:t xml:space="preserve"> </w:t>
      </w:r>
      <w:r w:rsidR="00676535" w:rsidRPr="00A35874">
        <w:rPr>
          <w:rFonts w:ascii="Arial" w:hAnsi="Arial" w:cs="Arial"/>
        </w:rPr>
        <w:t xml:space="preserve">in cui </w:t>
      </w:r>
      <w:r w:rsidR="003B210B" w:rsidRPr="00A35874">
        <w:rPr>
          <w:rFonts w:ascii="Arial" w:hAnsi="Arial" w:cs="Arial"/>
        </w:rPr>
        <w:t xml:space="preserve">la segnalazione </w:t>
      </w:r>
      <w:r w:rsidR="009B1D45" w:rsidRPr="00A35874">
        <w:rPr>
          <w:rFonts w:ascii="Arial" w:hAnsi="Arial" w:cs="Arial"/>
        </w:rPr>
        <w:t xml:space="preserve">di mancato svincolo </w:t>
      </w:r>
      <w:r w:rsidR="00037C32" w:rsidRPr="00A35874">
        <w:rPr>
          <w:rFonts w:ascii="Arial" w:hAnsi="Arial" w:cs="Arial"/>
        </w:rPr>
        <w:t>pervenga dall’</w:t>
      </w:r>
      <w:r w:rsidR="009B1D45" w:rsidRPr="00A35874">
        <w:rPr>
          <w:rFonts w:ascii="Arial" w:hAnsi="Arial" w:cs="Arial"/>
        </w:rPr>
        <w:t>A</w:t>
      </w:r>
      <w:r w:rsidR="00037C32" w:rsidRPr="00A35874">
        <w:rPr>
          <w:rFonts w:ascii="Arial" w:hAnsi="Arial" w:cs="Arial"/>
        </w:rPr>
        <w:t>mministrazione</w:t>
      </w:r>
      <w:r w:rsidR="009B1D45" w:rsidRPr="00A35874">
        <w:rPr>
          <w:rFonts w:ascii="Arial" w:hAnsi="Arial" w:cs="Arial"/>
        </w:rPr>
        <w:t>, la stessa</w:t>
      </w:r>
      <w:r w:rsidR="00037C32" w:rsidRPr="00A35874">
        <w:rPr>
          <w:rFonts w:ascii="Arial" w:hAnsi="Arial" w:cs="Arial"/>
        </w:rPr>
        <w:t xml:space="preserve"> </w:t>
      </w:r>
      <w:r w:rsidR="004C15F4" w:rsidRPr="00A35874">
        <w:rPr>
          <w:rFonts w:ascii="Arial" w:hAnsi="Arial" w:cs="Arial"/>
        </w:rPr>
        <w:t>dovrà</w:t>
      </w:r>
      <w:r w:rsidR="003B210B" w:rsidRPr="00A35874">
        <w:rPr>
          <w:rFonts w:ascii="Arial" w:hAnsi="Arial" w:cs="Arial"/>
        </w:rPr>
        <w:t xml:space="preserve"> </w:t>
      </w:r>
      <w:r w:rsidR="00354553" w:rsidRPr="00A35874">
        <w:rPr>
          <w:rFonts w:ascii="Arial" w:hAnsi="Arial" w:cs="Arial"/>
        </w:rPr>
        <w:t xml:space="preserve">essere trasmessa </w:t>
      </w:r>
      <w:r w:rsidR="00412A27" w:rsidRPr="00A35874">
        <w:rPr>
          <w:rFonts w:ascii="Arial" w:hAnsi="Arial" w:cs="Arial"/>
        </w:rPr>
        <w:t xml:space="preserve">al più tardi entro il </w:t>
      </w:r>
      <w:r w:rsidR="00DF4409" w:rsidRPr="00A35874">
        <w:rPr>
          <w:rFonts w:ascii="Arial" w:hAnsi="Arial" w:cs="Arial"/>
        </w:rPr>
        <w:t>primo</w:t>
      </w:r>
      <w:r w:rsidR="00412A27" w:rsidRPr="00A35874">
        <w:rPr>
          <w:rFonts w:ascii="Arial" w:hAnsi="Arial" w:cs="Arial"/>
        </w:rPr>
        <w:t xml:space="preserve"> giorno lavorativo del mese antecedente a quello di richiesta di attivazione dell</w:t>
      </w:r>
      <w:r w:rsidR="00676535" w:rsidRPr="00A35874">
        <w:rPr>
          <w:rFonts w:ascii="Arial" w:hAnsi="Arial" w:cs="Arial"/>
        </w:rPr>
        <w:t>a</w:t>
      </w:r>
      <w:r w:rsidR="00412A27" w:rsidRPr="00A35874">
        <w:rPr>
          <w:rFonts w:ascii="Arial" w:hAnsi="Arial" w:cs="Arial"/>
        </w:rPr>
        <w:t xml:space="preserve"> fornitura, </w:t>
      </w:r>
      <w:r w:rsidR="002F2F12" w:rsidRPr="00A35874">
        <w:rPr>
          <w:rFonts w:ascii="Arial" w:hAnsi="Arial" w:cs="Arial"/>
        </w:rPr>
        <w:t xml:space="preserve">in forma scritta </w:t>
      </w:r>
      <w:r w:rsidR="00EE231B" w:rsidRPr="00A35874">
        <w:rPr>
          <w:rFonts w:ascii="Arial" w:hAnsi="Arial" w:cs="Arial"/>
        </w:rPr>
        <w:t xml:space="preserve">- trasmessa anche via </w:t>
      </w:r>
      <w:r w:rsidR="00412A27" w:rsidRPr="00A35874">
        <w:rPr>
          <w:rFonts w:ascii="Arial" w:hAnsi="Arial" w:cs="Arial"/>
        </w:rPr>
        <w:t>PEC</w:t>
      </w:r>
      <w:r w:rsidR="00EE231B" w:rsidRPr="00A35874">
        <w:rPr>
          <w:rFonts w:ascii="Arial" w:hAnsi="Arial" w:cs="Arial"/>
        </w:rPr>
        <w:t>,</w:t>
      </w:r>
      <w:r w:rsidR="00412A27" w:rsidRPr="00A35874">
        <w:rPr>
          <w:rFonts w:ascii="Arial" w:hAnsi="Arial" w:cs="Arial"/>
        </w:rPr>
        <w:t xml:space="preserve"> mail</w:t>
      </w:r>
      <w:r w:rsidR="00EE231B" w:rsidRPr="00A35874">
        <w:rPr>
          <w:rFonts w:ascii="Arial" w:hAnsi="Arial" w:cs="Arial"/>
        </w:rPr>
        <w:t xml:space="preserve"> o Sistema</w:t>
      </w:r>
      <w:r w:rsidR="00412A27" w:rsidRPr="00A35874">
        <w:rPr>
          <w:rFonts w:ascii="Arial" w:hAnsi="Arial" w:cs="Arial"/>
        </w:rPr>
        <w:t xml:space="preserve"> - e corredata da documentazione del fornitore uscente che attesti il mancato svincolo</w:t>
      </w:r>
      <w:r w:rsidR="009B1D45" w:rsidRPr="00A35874">
        <w:rPr>
          <w:rFonts w:ascii="Arial" w:hAnsi="Arial" w:cs="Arial"/>
        </w:rPr>
        <w:t>. S</w:t>
      </w:r>
      <w:r w:rsidR="00676535" w:rsidRPr="00A35874">
        <w:rPr>
          <w:rFonts w:ascii="Arial" w:hAnsi="Arial" w:cs="Arial"/>
        </w:rPr>
        <w:t>uccessivamente a tale data</w:t>
      </w:r>
      <w:r w:rsidR="003B210B" w:rsidRPr="00A35874">
        <w:rPr>
          <w:rFonts w:ascii="Arial" w:hAnsi="Arial" w:cs="Arial"/>
        </w:rPr>
        <w:t xml:space="preserve"> </w:t>
      </w:r>
      <w:r w:rsidR="009B1D45" w:rsidRPr="00A35874">
        <w:rPr>
          <w:rFonts w:ascii="Arial" w:hAnsi="Arial" w:cs="Arial"/>
        </w:rPr>
        <w:t>nulla potrà essere preteso dall’Amministrazione contraente</w:t>
      </w:r>
      <w:r w:rsidR="00354553" w:rsidRPr="00A35874">
        <w:rPr>
          <w:rFonts w:ascii="Arial" w:hAnsi="Arial" w:cs="Arial"/>
        </w:rPr>
        <w:t xml:space="preserve"> e la fornitura sarà eseguita per </w:t>
      </w:r>
      <w:r w:rsidR="00FF7522" w:rsidRPr="00A35874">
        <w:rPr>
          <w:rFonts w:ascii="Arial" w:hAnsi="Arial" w:cs="Arial"/>
        </w:rPr>
        <w:t xml:space="preserve">tutta </w:t>
      </w:r>
      <w:r w:rsidR="00354553" w:rsidRPr="00A35874">
        <w:rPr>
          <w:rFonts w:ascii="Arial" w:hAnsi="Arial" w:cs="Arial"/>
        </w:rPr>
        <w:t>la durata contrattuale</w:t>
      </w:r>
      <w:r w:rsidR="009B1D45" w:rsidRPr="00A35874">
        <w:rPr>
          <w:rFonts w:ascii="Arial" w:hAnsi="Arial" w:cs="Arial"/>
        </w:rPr>
        <w:t>.</w:t>
      </w:r>
    </w:p>
    <w:p w14:paraId="0E5887C3" w14:textId="77777777" w:rsidR="00391D3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Qualora il Fornitore venga a conoscenza che, per cause imputabili all’Ammi</w:t>
      </w:r>
      <w:r w:rsidR="00D641D3" w:rsidRPr="00A35874">
        <w:rPr>
          <w:rFonts w:ascii="Arial" w:hAnsi="Arial" w:cs="Arial"/>
        </w:rPr>
        <w:t>nistrazione</w:t>
      </w:r>
      <w:r w:rsidR="002A298F" w:rsidRPr="00A35874">
        <w:rPr>
          <w:rFonts w:ascii="Arial" w:hAnsi="Arial" w:cs="Arial"/>
        </w:rPr>
        <w:t xml:space="preserve"> </w:t>
      </w:r>
      <w:r w:rsidR="00D641D3" w:rsidRPr="00A35874">
        <w:rPr>
          <w:rFonts w:ascii="Arial" w:hAnsi="Arial" w:cs="Arial"/>
        </w:rPr>
        <w:t xml:space="preserve">o </w:t>
      </w:r>
      <w:r w:rsidR="00391D34" w:rsidRPr="00A35874">
        <w:rPr>
          <w:rFonts w:ascii="Arial" w:hAnsi="Arial" w:cs="Arial"/>
        </w:rPr>
        <w:t xml:space="preserve">al Distributore Locale oppure </w:t>
      </w:r>
      <w:r w:rsidR="002A298F" w:rsidRPr="00A35874">
        <w:rPr>
          <w:rFonts w:ascii="Arial" w:hAnsi="Arial" w:cs="Arial"/>
        </w:rPr>
        <w:t xml:space="preserve">a forza maggiore </w:t>
      </w:r>
      <w:r w:rsidR="00391D34" w:rsidRPr="00A35874">
        <w:rPr>
          <w:rFonts w:ascii="Arial" w:hAnsi="Arial" w:cs="Arial"/>
        </w:rPr>
        <w:t>o</w:t>
      </w:r>
      <w:r w:rsidRPr="00A35874">
        <w:rPr>
          <w:rFonts w:ascii="Arial" w:hAnsi="Arial" w:cs="Arial"/>
        </w:rPr>
        <w:t xml:space="preserve"> cas</w:t>
      </w:r>
      <w:r w:rsidR="002638A9" w:rsidRPr="00A35874">
        <w:rPr>
          <w:rFonts w:ascii="Arial" w:hAnsi="Arial" w:cs="Arial"/>
        </w:rPr>
        <w:t>o fortuito, verrà disattesa la data di a</w:t>
      </w:r>
      <w:r w:rsidRPr="00A35874">
        <w:rPr>
          <w:rFonts w:ascii="Arial" w:hAnsi="Arial" w:cs="Arial"/>
        </w:rPr>
        <w:t xml:space="preserve">ttivazione indicata nell’Ordinativo di fornitura, </w:t>
      </w:r>
      <w:r w:rsidR="00B01778" w:rsidRPr="00A35874">
        <w:rPr>
          <w:rFonts w:ascii="Arial" w:hAnsi="Arial" w:cs="Arial"/>
        </w:rPr>
        <w:t>limitatamente a</w:t>
      </w:r>
      <w:r w:rsidR="002A298F" w:rsidRPr="00A35874">
        <w:rPr>
          <w:rFonts w:ascii="Arial" w:hAnsi="Arial" w:cs="Arial"/>
        </w:rPr>
        <w:t>i</w:t>
      </w:r>
      <w:r w:rsidR="00B01778" w:rsidRPr="00A35874">
        <w:rPr>
          <w:rFonts w:ascii="Arial" w:hAnsi="Arial" w:cs="Arial"/>
        </w:rPr>
        <w:t xml:space="preserve"> punti di prelievo</w:t>
      </w:r>
      <w:r w:rsidR="002A298F" w:rsidRPr="00A35874">
        <w:rPr>
          <w:rFonts w:ascii="Arial" w:hAnsi="Arial" w:cs="Arial"/>
        </w:rPr>
        <w:t xml:space="preserve"> coinvolti</w:t>
      </w:r>
      <w:r w:rsidR="00B01778" w:rsidRPr="00A35874">
        <w:rPr>
          <w:rFonts w:ascii="Arial" w:hAnsi="Arial" w:cs="Arial"/>
        </w:rPr>
        <w:t>,</w:t>
      </w:r>
      <w:r w:rsidR="00391D34" w:rsidRPr="00A35874">
        <w:rPr>
          <w:rFonts w:ascii="Arial" w:hAnsi="Arial" w:cs="Arial"/>
        </w:rPr>
        <w:t xml:space="preserve"> il Fornitore s’impegna a darne comunicazione all’Amministrazione indicando, inoltre, la prima data tecnicamente utile per procedere al</w:t>
      </w:r>
      <w:r w:rsidR="00045528" w:rsidRPr="00A35874">
        <w:rPr>
          <w:rFonts w:ascii="Arial" w:hAnsi="Arial" w:cs="Arial"/>
        </w:rPr>
        <w:t>l’Attivazione della fornitura e</w:t>
      </w:r>
      <w:r w:rsidR="00391D34" w:rsidRPr="00A35874">
        <w:rPr>
          <w:rFonts w:ascii="Arial" w:hAnsi="Arial" w:cs="Arial"/>
        </w:rPr>
        <w:t xml:space="preserve"> assistendola, ove possibile, all’eventuale integrazione ovvero alla predisposizione di un nuovo Ordinativo.</w:t>
      </w:r>
    </w:p>
    <w:p w14:paraId="755D0A1F" w14:textId="67B5411E" w:rsidR="009D3D14" w:rsidRPr="00A35874" w:rsidRDefault="004C15F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Fatto salvo quanto previsto ai precedenti commi </w:t>
      </w:r>
      <w:r w:rsidR="00BA1B09" w:rsidRPr="00A35874">
        <w:rPr>
          <w:rFonts w:ascii="Arial" w:hAnsi="Arial" w:cs="Arial"/>
        </w:rPr>
        <w:t>8</w:t>
      </w:r>
      <w:r w:rsidR="002F2F12" w:rsidRPr="00A35874">
        <w:rPr>
          <w:rFonts w:ascii="Arial" w:hAnsi="Arial" w:cs="Arial"/>
        </w:rPr>
        <w:t xml:space="preserve"> e </w:t>
      </w:r>
      <w:r w:rsidR="00BA1B09" w:rsidRPr="00A35874">
        <w:rPr>
          <w:rFonts w:ascii="Arial" w:hAnsi="Arial" w:cs="Arial"/>
        </w:rPr>
        <w:t>9</w:t>
      </w:r>
      <w:r w:rsidR="002F2F12" w:rsidRPr="00A35874">
        <w:rPr>
          <w:rFonts w:ascii="Arial" w:hAnsi="Arial" w:cs="Arial"/>
        </w:rPr>
        <w:t>,</w:t>
      </w:r>
      <w:r w:rsidRPr="00A35874">
        <w:rPr>
          <w:rFonts w:ascii="Arial" w:hAnsi="Arial" w:cs="Arial"/>
        </w:rPr>
        <w:t xml:space="preserve"> </w:t>
      </w:r>
      <w:r w:rsidR="002F2F12" w:rsidRPr="00A35874">
        <w:rPr>
          <w:rFonts w:ascii="Arial" w:hAnsi="Arial" w:cs="Arial"/>
        </w:rPr>
        <w:t>u</w:t>
      </w:r>
      <w:r w:rsidR="009D3D14" w:rsidRPr="00A35874">
        <w:rPr>
          <w:rFonts w:ascii="Arial" w:hAnsi="Arial" w:cs="Arial"/>
        </w:rPr>
        <w:t>na volta che il singolo Ordinativo di Fornitura sia divenuto irrevocabile</w:t>
      </w:r>
      <w:r w:rsidR="008C6838" w:rsidRPr="00A35874">
        <w:rPr>
          <w:rFonts w:ascii="Arial" w:hAnsi="Arial" w:cs="Arial"/>
        </w:rPr>
        <w:t xml:space="preserve"> ai sensi di quanto indicato nelle Condizioni Generali</w:t>
      </w:r>
      <w:r w:rsidR="009D3D14" w:rsidRPr="00A35874">
        <w:rPr>
          <w:rFonts w:ascii="Arial" w:hAnsi="Arial" w:cs="Arial"/>
        </w:rPr>
        <w:t xml:space="preserve">, il Fornitore dovrà iniziare l’erogazione di energia elettrica dalla </w:t>
      </w:r>
      <w:r w:rsidR="005C0CD4" w:rsidRPr="00A35874">
        <w:rPr>
          <w:rFonts w:ascii="Arial" w:hAnsi="Arial" w:cs="Arial"/>
        </w:rPr>
        <w:t>D</w:t>
      </w:r>
      <w:r w:rsidR="000C230F" w:rsidRPr="00A35874">
        <w:rPr>
          <w:rFonts w:ascii="Arial" w:hAnsi="Arial" w:cs="Arial"/>
        </w:rPr>
        <w:t xml:space="preserve">ata di </w:t>
      </w:r>
      <w:r w:rsidR="005C0CD4" w:rsidRPr="00A35874">
        <w:rPr>
          <w:rFonts w:ascii="Arial" w:hAnsi="Arial" w:cs="Arial"/>
        </w:rPr>
        <w:t>A</w:t>
      </w:r>
      <w:r w:rsidR="009D3D14" w:rsidRPr="00A35874">
        <w:rPr>
          <w:rFonts w:ascii="Arial" w:hAnsi="Arial" w:cs="Arial"/>
        </w:rPr>
        <w:t>ttivazione del</w:t>
      </w:r>
      <w:r w:rsidR="009D3D14" w:rsidRPr="00A35874">
        <w:rPr>
          <w:rFonts w:ascii="Arial" w:hAnsi="Arial" w:cs="Arial"/>
          <w:iCs/>
        </w:rPr>
        <w:t>la fornitura</w:t>
      </w:r>
      <w:r w:rsidR="000C230F" w:rsidRPr="00A35874">
        <w:rPr>
          <w:rFonts w:ascii="Arial" w:hAnsi="Arial" w:cs="Arial"/>
          <w:iCs/>
        </w:rPr>
        <w:t xml:space="preserve"> richiesta dall’Amministrazione Contraente e dettagliata nell’Ordinativo di Fornitura</w:t>
      </w:r>
      <w:r w:rsidR="009D3D14" w:rsidRPr="00A35874">
        <w:rPr>
          <w:rFonts w:ascii="Arial" w:hAnsi="Arial" w:cs="Arial"/>
        </w:rPr>
        <w:t>, pena l’appli</w:t>
      </w:r>
      <w:r w:rsidR="00294E49" w:rsidRPr="00A35874">
        <w:rPr>
          <w:rFonts w:ascii="Arial" w:hAnsi="Arial" w:cs="Arial"/>
        </w:rPr>
        <w:t>cazione di</w:t>
      </w:r>
      <w:r w:rsidR="00045528" w:rsidRPr="00A35874">
        <w:rPr>
          <w:rFonts w:ascii="Arial" w:hAnsi="Arial" w:cs="Arial"/>
        </w:rPr>
        <w:t xml:space="preserve"> penali</w:t>
      </w:r>
      <w:r w:rsidR="008C6838" w:rsidRPr="00A35874">
        <w:rPr>
          <w:rFonts w:ascii="Arial" w:hAnsi="Arial" w:cs="Arial"/>
        </w:rPr>
        <w:t xml:space="preserve"> previste in Convenzione</w:t>
      </w:r>
      <w:r w:rsidR="009D3D14" w:rsidRPr="00A35874">
        <w:rPr>
          <w:rFonts w:ascii="Arial" w:hAnsi="Arial" w:cs="Arial"/>
        </w:rPr>
        <w:t>.</w:t>
      </w:r>
    </w:p>
    <w:p w14:paraId="0D5A2FA4"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Gli Ordinativi di Fornitura emessi dalle Amministrazioni Contraenti dovranno essere riferiti unicamente agli approvvigionamenti dei Punti di Prelievo</w:t>
      </w:r>
      <w:r w:rsidR="000B5DC4" w:rsidRPr="00A35874">
        <w:rPr>
          <w:rFonts w:ascii="Arial" w:hAnsi="Arial" w:cs="Arial"/>
        </w:rPr>
        <w:t>. Q</w:t>
      </w:r>
      <w:r w:rsidRPr="00A35874">
        <w:rPr>
          <w:rFonts w:ascii="Arial" w:hAnsi="Arial" w:cs="Arial"/>
        </w:rPr>
        <w:t>ualora nell’Ordinativo di Fornitura non siano indicati i Punti di Prelievo da approvvigionare</w:t>
      </w:r>
      <w:r w:rsidR="00A71888" w:rsidRPr="00A35874">
        <w:rPr>
          <w:rFonts w:ascii="Arial" w:hAnsi="Arial" w:cs="Arial"/>
        </w:rPr>
        <w:t xml:space="preserve"> o non sia completa la relativa anagrafica</w:t>
      </w:r>
      <w:r w:rsidRPr="00A35874">
        <w:rPr>
          <w:rFonts w:ascii="Arial" w:hAnsi="Arial" w:cs="Arial"/>
        </w:rPr>
        <w:t>, il Fornitore</w:t>
      </w:r>
      <w:r w:rsidR="004C15F4" w:rsidRPr="00A35874">
        <w:rPr>
          <w:rFonts w:ascii="Arial" w:hAnsi="Arial" w:cs="Arial"/>
        </w:rPr>
        <w:t xml:space="preserve"> </w:t>
      </w:r>
      <w:r w:rsidR="008E0BF6" w:rsidRPr="00A35874">
        <w:rPr>
          <w:rFonts w:ascii="Arial" w:hAnsi="Arial" w:cs="Arial"/>
        </w:rPr>
        <w:t xml:space="preserve">- </w:t>
      </w:r>
      <w:r w:rsidR="004C15F4" w:rsidRPr="00A35874">
        <w:rPr>
          <w:rFonts w:ascii="Arial" w:hAnsi="Arial" w:cs="Arial"/>
        </w:rPr>
        <w:t xml:space="preserve">limitatamente a detti </w:t>
      </w:r>
      <w:r w:rsidR="000B5DC4" w:rsidRPr="00A35874">
        <w:rPr>
          <w:rFonts w:ascii="Arial" w:hAnsi="Arial" w:cs="Arial"/>
        </w:rPr>
        <w:t xml:space="preserve">Punti di Prelievo </w:t>
      </w:r>
      <w:r w:rsidR="008E0BF6" w:rsidRPr="00A35874">
        <w:rPr>
          <w:rFonts w:ascii="Arial" w:hAnsi="Arial" w:cs="Arial"/>
        </w:rPr>
        <w:t xml:space="preserve">- </w:t>
      </w:r>
      <w:r w:rsidRPr="00A35874">
        <w:rPr>
          <w:rFonts w:ascii="Arial" w:hAnsi="Arial" w:cs="Arial"/>
        </w:rPr>
        <w:t xml:space="preserve">non dovrà </w:t>
      </w:r>
      <w:r w:rsidR="000B5DC4" w:rsidRPr="00A35874">
        <w:rPr>
          <w:rFonts w:ascii="Arial" w:hAnsi="Arial" w:cs="Arial"/>
        </w:rPr>
        <w:t xml:space="preserve">darvi esecuzione dandone </w:t>
      </w:r>
      <w:r w:rsidRPr="00A35874">
        <w:rPr>
          <w:rFonts w:ascii="Arial" w:hAnsi="Arial" w:cs="Arial"/>
        </w:rPr>
        <w:t xml:space="preserve">comunicazione scritta, trasmessa anche via </w:t>
      </w:r>
      <w:r w:rsidR="000C230F" w:rsidRPr="00A35874">
        <w:rPr>
          <w:rFonts w:ascii="Arial" w:hAnsi="Arial" w:cs="Arial"/>
        </w:rPr>
        <w:t>P</w:t>
      </w:r>
      <w:r w:rsidR="000B5DC4" w:rsidRPr="00A35874">
        <w:rPr>
          <w:rFonts w:ascii="Arial" w:hAnsi="Arial" w:cs="Arial"/>
        </w:rPr>
        <w:t>EC</w:t>
      </w:r>
      <w:r w:rsidR="000C230F" w:rsidRPr="00A35874">
        <w:rPr>
          <w:rFonts w:ascii="Arial" w:hAnsi="Arial" w:cs="Arial"/>
        </w:rPr>
        <w:t xml:space="preserve">, </w:t>
      </w:r>
      <w:r w:rsidR="000B5DC4" w:rsidRPr="00A35874">
        <w:rPr>
          <w:rFonts w:ascii="Arial" w:hAnsi="Arial" w:cs="Arial"/>
        </w:rPr>
        <w:t>mail</w:t>
      </w:r>
      <w:r w:rsidR="000C230F" w:rsidRPr="00A35874">
        <w:rPr>
          <w:rFonts w:ascii="Arial" w:hAnsi="Arial" w:cs="Arial"/>
        </w:rPr>
        <w:t xml:space="preserve"> o Sistema</w:t>
      </w:r>
      <w:r w:rsidRPr="00A35874">
        <w:rPr>
          <w:rFonts w:ascii="Arial" w:hAnsi="Arial" w:cs="Arial"/>
        </w:rPr>
        <w:t xml:space="preserve"> all’Amministrazione Contraente e/o alla relativa Unità Ordinante</w:t>
      </w:r>
      <w:r w:rsidR="008C6838" w:rsidRPr="00A35874">
        <w:rPr>
          <w:rFonts w:ascii="Arial" w:hAnsi="Arial" w:cs="Arial"/>
        </w:rPr>
        <w:t xml:space="preserve"> secondo le tempistiche stabilite nelle Condizioni Generali.</w:t>
      </w:r>
    </w:p>
    <w:p w14:paraId="57E25B1A" w14:textId="77777777" w:rsidR="009A6EA2" w:rsidRPr="00A35874" w:rsidRDefault="009A6EA2" w:rsidP="006B331C">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Le previsioni contenute nei commi 4 e 11 del presente articolo, integrano quanto previsto nell’art. 3 delle Condizioni Generali.</w:t>
      </w:r>
    </w:p>
    <w:p w14:paraId="21CDDAF3" w14:textId="77777777" w:rsidR="009A5A56" w:rsidRPr="00A35874" w:rsidRDefault="00294E49"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N</w:t>
      </w:r>
      <w:r w:rsidR="00C0538D" w:rsidRPr="00A35874">
        <w:rPr>
          <w:rFonts w:ascii="Arial" w:hAnsi="Arial" w:cs="Arial"/>
        </w:rPr>
        <w:t xml:space="preserve">on è consentita l’attivazione di utenze di cui </w:t>
      </w:r>
      <w:r w:rsidR="00C35DE7" w:rsidRPr="00A35874">
        <w:rPr>
          <w:rFonts w:ascii="Arial" w:hAnsi="Arial" w:cs="Arial"/>
        </w:rPr>
        <w:t xml:space="preserve">alla lettera </w:t>
      </w:r>
      <w:r w:rsidR="00C35DE7" w:rsidRPr="00A35874">
        <w:rPr>
          <w:rFonts w:ascii="Arial" w:hAnsi="Arial" w:cs="Arial"/>
          <w:i/>
        </w:rPr>
        <w:t>a)</w:t>
      </w:r>
      <w:r w:rsidR="00C35DE7" w:rsidRPr="00A35874">
        <w:rPr>
          <w:rFonts w:ascii="Arial" w:hAnsi="Arial" w:cs="Arial"/>
        </w:rPr>
        <w:t>, art. 2, comma 2, del TIT (cd. utenze domestiche)</w:t>
      </w:r>
      <w:r w:rsidR="005C72DD" w:rsidRPr="00A35874">
        <w:rPr>
          <w:rFonts w:ascii="Arial" w:hAnsi="Arial" w:cs="Arial"/>
        </w:rPr>
        <w:t>.</w:t>
      </w:r>
    </w:p>
    <w:p w14:paraId="71556255" w14:textId="77777777" w:rsidR="005A098C" w:rsidRPr="00A35874" w:rsidRDefault="00631515" w:rsidP="005A098C">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Fermo restando</w:t>
      </w:r>
      <w:r w:rsidR="000D0A46" w:rsidRPr="00A35874">
        <w:rPr>
          <w:rFonts w:ascii="Arial" w:hAnsi="Arial" w:cs="Arial"/>
        </w:rPr>
        <w:t xml:space="preserve"> quanto previsto al precedente comma 1</w:t>
      </w:r>
      <w:r w:rsidR="0013517C" w:rsidRPr="00A35874">
        <w:rPr>
          <w:rFonts w:ascii="Arial" w:hAnsi="Arial" w:cs="Arial"/>
        </w:rPr>
        <w:t>, il Fornitore è tenuto ad accetta</w:t>
      </w:r>
      <w:r w:rsidR="000D0A46" w:rsidRPr="00A35874">
        <w:rPr>
          <w:rFonts w:ascii="Arial" w:hAnsi="Arial" w:cs="Arial"/>
        </w:rPr>
        <w:t xml:space="preserve">re gli </w:t>
      </w:r>
      <w:proofErr w:type="spellStart"/>
      <w:r w:rsidR="000D0A46" w:rsidRPr="00A35874">
        <w:rPr>
          <w:rFonts w:ascii="Arial" w:hAnsi="Arial" w:cs="Arial"/>
        </w:rPr>
        <w:t>OdA</w:t>
      </w:r>
      <w:proofErr w:type="spellEnd"/>
      <w:r w:rsidR="000D0A46" w:rsidRPr="00A35874">
        <w:rPr>
          <w:rFonts w:ascii="Arial" w:hAnsi="Arial" w:cs="Arial"/>
        </w:rPr>
        <w:t xml:space="preserve"> inviati dalle Amministrazioni che presentano</w:t>
      </w:r>
      <w:r w:rsidR="00B00F9B" w:rsidRPr="00A35874">
        <w:rPr>
          <w:rFonts w:ascii="Arial" w:hAnsi="Arial" w:cs="Arial"/>
        </w:rPr>
        <w:t xml:space="preserve"> come data di attivazione delle utenze, il primo giorno di un </w:t>
      </w:r>
      <w:r w:rsidR="000D0A46" w:rsidRPr="00A35874">
        <w:rPr>
          <w:rFonts w:ascii="Arial" w:hAnsi="Arial" w:cs="Arial"/>
        </w:rPr>
        <w:t xml:space="preserve">qualsiasi </w:t>
      </w:r>
      <w:r w:rsidR="00B00F9B" w:rsidRPr="00A35874">
        <w:rPr>
          <w:rFonts w:ascii="Arial" w:hAnsi="Arial" w:cs="Arial"/>
        </w:rPr>
        <w:t xml:space="preserve">mese successivo a quelli </w:t>
      </w:r>
      <w:r w:rsidR="000D0A46" w:rsidRPr="00A35874">
        <w:rPr>
          <w:rFonts w:ascii="Arial" w:hAnsi="Arial" w:cs="Arial"/>
        </w:rPr>
        <w:t xml:space="preserve">previsti </w:t>
      </w:r>
      <w:r w:rsidR="00B00F9B" w:rsidRPr="00A35874">
        <w:rPr>
          <w:rFonts w:ascii="Arial" w:hAnsi="Arial" w:cs="Arial"/>
        </w:rPr>
        <w:t>al precedente comma 4</w:t>
      </w:r>
      <w:r w:rsidR="000D0A46" w:rsidRPr="00A35874">
        <w:rPr>
          <w:rFonts w:ascii="Arial" w:hAnsi="Arial" w:cs="Arial"/>
        </w:rPr>
        <w:t>. Resta inteso che</w:t>
      </w:r>
      <w:r w:rsidR="008F3C7D" w:rsidRPr="00A35874">
        <w:rPr>
          <w:rFonts w:ascii="Arial" w:hAnsi="Arial" w:cs="Arial"/>
        </w:rPr>
        <w:t xml:space="preserve"> </w:t>
      </w:r>
      <w:r w:rsidR="00B8589D" w:rsidRPr="00A35874">
        <w:rPr>
          <w:rFonts w:ascii="Arial" w:hAnsi="Arial" w:cs="Arial"/>
        </w:rPr>
        <w:t>i</w:t>
      </w:r>
      <w:r w:rsidR="005A098C" w:rsidRPr="00A35874">
        <w:rPr>
          <w:rFonts w:ascii="Arial" w:hAnsi="Arial" w:cs="Arial"/>
        </w:rPr>
        <w:t>l termine ultimo che l’Amministrazione può indicare nell’Ordinativo di Fornitura come data di Attivazione delle utenze, è il primo giorno del quarto mese successivo a</w:t>
      </w:r>
      <w:r w:rsidR="000D0A46" w:rsidRPr="00A35874">
        <w:rPr>
          <w:rFonts w:ascii="Arial" w:hAnsi="Arial" w:cs="Arial"/>
        </w:rPr>
        <w:t xml:space="preserve"> quello di scadenza del </w:t>
      </w:r>
      <w:r w:rsidR="005A098C" w:rsidRPr="00A35874">
        <w:rPr>
          <w:rFonts w:ascii="Arial" w:hAnsi="Arial" w:cs="Arial"/>
        </w:rPr>
        <w:t xml:space="preserve">Lotto </w:t>
      </w:r>
      <w:r w:rsidR="000D0A46" w:rsidRPr="00A35874">
        <w:rPr>
          <w:rFonts w:ascii="Arial" w:hAnsi="Arial" w:cs="Arial"/>
        </w:rPr>
        <w:t xml:space="preserve">di riferimento </w:t>
      </w:r>
      <w:r w:rsidR="005A098C" w:rsidRPr="00A35874">
        <w:rPr>
          <w:rFonts w:ascii="Arial" w:hAnsi="Arial" w:cs="Arial"/>
        </w:rPr>
        <w:t>della Convenzione, anche eventualmente prorogata.</w:t>
      </w:r>
    </w:p>
    <w:p w14:paraId="73AA50B6" w14:textId="77777777" w:rsidR="00744A85" w:rsidRPr="00A35874" w:rsidRDefault="007100BC" w:rsidP="00740E93">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lastRenderedPageBreak/>
        <w:t xml:space="preserve">Le Amministrazioni, all’atto dell’invio dell’Ordinativo di Fornitura, dichiarano inoltre di aver provveduto a risolvere (recesso o disdetta) il precedente contratto di fornitura di energia elettrica compatibilmente con la data prevista per l’attivazione e l’inizio della fornitura da parte dell’aggiudicatario, che pertanto viene completamente manlevato da qualsiasi responsabilità e/o obbligo di comunicazione ai sensi della delibera dell’Autorità di Regolazione per Energia Reti e Ambiente n. 302/2016 e </w:t>
      </w:r>
      <w:proofErr w:type="spellStart"/>
      <w:r w:rsidRPr="00A35874">
        <w:rPr>
          <w:rFonts w:ascii="Arial" w:hAnsi="Arial" w:cs="Arial"/>
        </w:rPr>
        <w:t>s.m.i.</w:t>
      </w:r>
      <w:proofErr w:type="spellEnd"/>
      <w:r w:rsidRPr="00A35874">
        <w:rPr>
          <w:rFonts w:ascii="Arial" w:hAnsi="Arial" w:cs="Arial"/>
        </w:rPr>
        <w:t>.</w:t>
      </w:r>
    </w:p>
    <w:p w14:paraId="67E73D71" w14:textId="663C6276" w:rsidR="00F72950" w:rsidRPr="00A35874" w:rsidRDefault="00E256F9" w:rsidP="00F72950">
      <w:pPr>
        <w:pStyle w:val="Numeroelenco"/>
        <w:numPr>
          <w:ilvl w:val="0"/>
          <w:numId w:val="4"/>
        </w:numPr>
        <w:tabs>
          <w:tab w:val="clear" w:pos="360"/>
          <w:tab w:val="clear" w:pos="4819"/>
          <w:tab w:val="clear" w:pos="9638"/>
        </w:tabs>
        <w:spacing w:line="300" w:lineRule="exact"/>
        <w:rPr>
          <w:rFonts w:ascii="Arial" w:hAnsi="Arial" w:cs="Arial"/>
        </w:rPr>
      </w:pPr>
      <w:r>
        <w:rPr>
          <w:rFonts w:ascii="Arial" w:hAnsi="Arial" w:cs="Arial"/>
        </w:rPr>
        <w:t>Con riferimento ai Lotti da 1 a 17, l</w:t>
      </w:r>
      <w:r w:rsidR="00F72950" w:rsidRPr="00A35874">
        <w:rPr>
          <w:rFonts w:ascii="Arial" w:hAnsi="Arial" w:cs="Arial"/>
        </w:rPr>
        <w:t>a possibilità di richiedere la Fornitura a Prezzo Variabile a 12 mesi o la Fornitura a Prezzo Variabile a 24 mesi, è discrezionale per le Amministrazioni Contraenti che autonomamente decidono quale attivare. La scelta potrà avvenire esclusivamente all’atto dell’emissione dell’Ordinativo di Fornitura (ODA) e resta ferma e valida per tutti i Punti di Prelievo in esso presenti. Nell’ambito del medesimo contratto attuativo, il passaggio da una tipologia di fornitura all’altra non è consentito.</w:t>
      </w:r>
    </w:p>
    <w:p w14:paraId="2D2D0479" w14:textId="77777777" w:rsidR="00F72950" w:rsidRPr="00A35874" w:rsidRDefault="00F72950" w:rsidP="00740E93">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Il Fornitore s’impegna a dare esplicita e intelligibile evidenza del tipo di fornitura, a Prezzo Variabile a 12 mesi o a Prezzo Variabile a 24 mesi, all’interno del documento di fatturazione.</w:t>
      </w:r>
    </w:p>
    <w:p w14:paraId="3311696E" w14:textId="1930ACCE" w:rsidR="00F72950" w:rsidRPr="00A35874" w:rsidRDefault="00DB1FC0" w:rsidP="006B331C">
      <w:pPr>
        <w:pStyle w:val="Numeroelenco"/>
        <w:numPr>
          <w:ilvl w:val="0"/>
          <w:numId w:val="4"/>
        </w:numPr>
        <w:tabs>
          <w:tab w:val="clear" w:pos="360"/>
          <w:tab w:val="clear" w:pos="4819"/>
          <w:tab w:val="clear" w:pos="9638"/>
        </w:tabs>
        <w:spacing w:line="300" w:lineRule="exact"/>
        <w:rPr>
          <w:rFonts w:ascii="Arial" w:hAnsi="Arial" w:cs="Arial"/>
        </w:rPr>
      </w:pPr>
      <w:r>
        <w:rPr>
          <w:rFonts w:ascii="Arial" w:hAnsi="Arial" w:cs="Arial"/>
        </w:rPr>
        <w:t>Il Fornitore, c</w:t>
      </w:r>
      <w:r w:rsidR="001C7E85" w:rsidRPr="00D5050F">
        <w:rPr>
          <w:rFonts w:ascii="Arial" w:hAnsi="Arial" w:cs="Arial"/>
        </w:rPr>
        <w:t xml:space="preserve">on riferimento ai </w:t>
      </w:r>
      <w:r w:rsidR="00A515BF" w:rsidRPr="00D5050F">
        <w:rPr>
          <w:rFonts w:ascii="Arial" w:hAnsi="Arial" w:cs="Arial"/>
        </w:rPr>
        <w:t>Lotti da 1 a 17</w:t>
      </w:r>
      <w:r>
        <w:rPr>
          <w:rFonts w:ascii="Arial" w:hAnsi="Arial" w:cs="Arial"/>
        </w:rPr>
        <w:t>,</w:t>
      </w:r>
      <w:r w:rsidR="009D6E05" w:rsidRPr="00DB1FC0">
        <w:rPr>
          <w:rFonts w:ascii="Arial" w:hAnsi="Arial" w:cs="Arial"/>
        </w:rPr>
        <w:t xml:space="preserve"> è</w:t>
      </w:r>
      <w:r w:rsidR="00F72950" w:rsidRPr="00DB1FC0">
        <w:rPr>
          <w:rFonts w:ascii="Arial" w:hAnsi="Arial" w:cs="Arial"/>
        </w:rPr>
        <w:t xml:space="preserve"> inoltre</w:t>
      </w:r>
      <w:r w:rsidR="00F72950" w:rsidRPr="00A35874">
        <w:rPr>
          <w:rFonts w:ascii="Arial" w:hAnsi="Arial" w:cs="Arial"/>
        </w:rPr>
        <w:t xml:space="preserve"> obbligato </w:t>
      </w:r>
      <w:r w:rsidR="00A34153">
        <w:rPr>
          <w:rFonts w:ascii="Arial" w:hAnsi="Arial" w:cs="Arial"/>
        </w:rPr>
        <w:t xml:space="preserve">a </w:t>
      </w:r>
      <w:r w:rsidR="00F72950" w:rsidRPr="00A35874">
        <w:rPr>
          <w:rFonts w:ascii="Arial" w:hAnsi="Arial" w:cs="Arial"/>
          <w:b/>
        </w:rPr>
        <w:t>rendere disponibil</w:t>
      </w:r>
      <w:r w:rsidR="00A34153">
        <w:rPr>
          <w:rFonts w:ascii="Arial" w:hAnsi="Arial" w:cs="Arial"/>
          <w:b/>
        </w:rPr>
        <w:t>i</w:t>
      </w:r>
      <w:r w:rsidR="00BF4E53">
        <w:rPr>
          <w:rFonts w:ascii="Arial" w:hAnsi="Arial" w:cs="Arial"/>
          <w:b/>
        </w:rPr>
        <w:t xml:space="preserve"> </w:t>
      </w:r>
      <w:r w:rsidR="00F72950" w:rsidRPr="00A35874">
        <w:rPr>
          <w:rFonts w:ascii="Arial" w:hAnsi="Arial" w:cs="Arial"/>
          <w:b/>
        </w:rPr>
        <w:t xml:space="preserve">forniture a Prezzo Variabile a 24 mesi per un quantitativo pari al </w:t>
      </w:r>
      <w:r w:rsidR="008833F0">
        <w:rPr>
          <w:rFonts w:ascii="Arial" w:hAnsi="Arial" w:cs="Arial"/>
          <w:b/>
        </w:rPr>
        <w:t>30</w:t>
      </w:r>
      <w:r w:rsidR="00F72950" w:rsidRPr="00A35874">
        <w:rPr>
          <w:rFonts w:ascii="Arial" w:hAnsi="Arial" w:cs="Arial"/>
          <w:b/>
        </w:rPr>
        <w:t>% del massimale iniziale</w:t>
      </w:r>
      <w:r w:rsidR="00F72950" w:rsidRPr="00A35874">
        <w:rPr>
          <w:rFonts w:ascii="Arial" w:hAnsi="Arial" w:cs="Arial"/>
        </w:rPr>
        <w:t xml:space="preserve"> del Lotto e, pertanto, fino ad un quantitativo pari a:</w:t>
      </w:r>
    </w:p>
    <w:p w14:paraId="5F716DDF"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b/>
          <w:bCs/>
        </w:rPr>
      </w:pPr>
      <w:r w:rsidRPr="003F0B91">
        <w:rPr>
          <w:rFonts w:ascii="Arial" w:eastAsia="Calibri" w:hAnsi="Arial" w:cs="Arial"/>
          <w:b/>
          <w:bCs/>
        </w:rPr>
        <w:t>147</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w:t>
      </w:r>
    </w:p>
    <w:p w14:paraId="1D90DCBB"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276</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2;</w:t>
      </w:r>
    </w:p>
    <w:p w14:paraId="5970A7CE"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315</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3;</w:t>
      </w:r>
    </w:p>
    <w:p w14:paraId="51E27AAD"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132</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4;</w:t>
      </w:r>
    </w:p>
    <w:p w14:paraId="78892DD0"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270</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5;</w:t>
      </w:r>
    </w:p>
    <w:p w14:paraId="41AF8524"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180</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6;</w:t>
      </w:r>
    </w:p>
    <w:p w14:paraId="0593843B"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b/>
          <w:bCs/>
        </w:rPr>
      </w:pPr>
      <w:r w:rsidRPr="003F0B91">
        <w:rPr>
          <w:rFonts w:ascii="Arial" w:eastAsia="Calibri" w:hAnsi="Arial" w:cs="Arial"/>
          <w:b/>
          <w:bCs/>
        </w:rPr>
        <w:t>267</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7;</w:t>
      </w:r>
    </w:p>
    <w:p w14:paraId="07449039"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105</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8;</w:t>
      </w:r>
    </w:p>
    <w:p w14:paraId="6C5D8471"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156</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9;</w:t>
      </w:r>
    </w:p>
    <w:p w14:paraId="5AAEC38F"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405</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10;</w:t>
      </w:r>
    </w:p>
    <w:p w14:paraId="7D911CFD"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75</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11;</w:t>
      </w:r>
    </w:p>
    <w:p w14:paraId="43120029"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150</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12;</w:t>
      </w:r>
    </w:p>
    <w:p w14:paraId="249CEE40"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279</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13;</w:t>
      </w:r>
    </w:p>
    <w:p w14:paraId="336CE06C"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282</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14;</w:t>
      </w:r>
    </w:p>
    <w:p w14:paraId="72EA5A89"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120</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15;</w:t>
      </w:r>
    </w:p>
    <w:p w14:paraId="23A028AA" w14:textId="77777777"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297</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16;</w:t>
      </w:r>
    </w:p>
    <w:p w14:paraId="5244D501" w14:textId="7A1348A3" w:rsidR="003F0B91" w:rsidRPr="003F0B91" w:rsidRDefault="003F0B91" w:rsidP="007665B3">
      <w:pPr>
        <w:pStyle w:val="Numeroelenco"/>
        <w:numPr>
          <w:ilvl w:val="0"/>
          <w:numId w:val="56"/>
        </w:numPr>
        <w:tabs>
          <w:tab w:val="clear" w:pos="4819"/>
          <w:tab w:val="clear" w:pos="9638"/>
        </w:tabs>
        <w:autoSpaceDE/>
        <w:autoSpaceDN/>
        <w:adjustRightInd/>
        <w:spacing w:line="300" w:lineRule="exact"/>
        <w:ind w:left="709" w:hanging="357"/>
        <w:rPr>
          <w:rFonts w:ascii="Arial" w:eastAsia="Calibri" w:hAnsi="Arial" w:cs="Arial"/>
        </w:rPr>
      </w:pPr>
      <w:r w:rsidRPr="003F0B91">
        <w:rPr>
          <w:rFonts w:ascii="Arial" w:eastAsia="Calibri" w:hAnsi="Arial" w:cs="Arial"/>
          <w:b/>
          <w:bCs/>
        </w:rPr>
        <w:t>300</w:t>
      </w:r>
      <w:r w:rsidRPr="003F0B91">
        <w:rPr>
          <w:rFonts w:ascii="Arial" w:eastAsia="Calibri" w:hAnsi="Arial" w:cs="Arial"/>
          <w:b/>
          <w:bCs/>
        </w:rPr>
        <w:tab/>
      </w:r>
      <w:r w:rsidRPr="003F0B91">
        <w:rPr>
          <w:rFonts w:ascii="Arial" w:eastAsia="Calibri" w:hAnsi="Arial" w:cs="Arial"/>
        </w:rPr>
        <w:t xml:space="preserve">GWh </w:t>
      </w:r>
      <w:r w:rsidRPr="003F0B91">
        <w:rPr>
          <w:rFonts w:ascii="Arial" w:eastAsia="Calibri" w:hAnsi="Arial" w:cs="Arial"/>
        </w:rPr>
        <w:tab/>
        <w:t>per il Lotto 17</w:t>
      </w:r>
      <w:r>
        <w:rPr>
          <w:rFonts w:ascii="Arial" w:eastAsia="Calibri" w:hAnsi="Arial" w:cs="Arial"/>
        </w:rPr>
        <w:t>.</w:t>
      </w:r>
    </w:p>
    <w:p w14:paraId="022115C7" w14:textId="675167F6" w:rsidR="00F72950" w:rsidRPr="00A35874" w:rsidRDefault="00F72950" w:rsidP="006B331C">
      <w:pPr>
        <w:pStyle w:val="Numeroelenco"/>
        <w:numPr>
          <w:ilvl w:val="0"/>
          <w:numId w:val="0"/>
        </w:numPr>
        <w:tabs>
          <w:tab w:val="clear" w:pos="4819"/>
          <w:tab w:val="clear" w:pos="9638"/>
        </w:tabs>
        <w:spacing w:line="300" w:lineRule="exact"/>
        <w:ind w:left="357"/>
        <w:rPr>
          <w:rFonts w:ascii="Arial" w:hAnsi="Arial" w:cs="Arial"/>
        </w:rPr>
      </w:pPr>
      <w:r w:rsidRPr="00A35874">
        <w:rPr>
          <w:rFonts w:ascii="Arial" w:hAnsi="Arial" w:cs="Arial"/>
        </w:rPr>
        <w:t xml:space="preserve">Resta fermo che tale quantitativo è una quota parte del massimale iniziale e non costituisce un lotto a sé stante. Il Fornitore, </w:t>
      </w:r>
      <w:r w:rsidRPr="00A35874">
        <w:rPr>
          <w:rFonts w:ascii="Arial" w:hAnsi="Arial" w:cs="Arial"/>
          <w:u w:val="single"/>
        </w:rPr>
        <w:t xml:space="preserve">una volta accettati Ordinativi di Fornitura a Prezzo Variabile a 24 mesi che concorrono al raggiungimento di un quantitativo pari al </w:t>
      </w:r>
      <w:r w:rsidR="00D110AB">
        <w:rPr>
          <w:rFonts w:ascii="Arial" w:hAnsi="Arial" w:cs="Arial"/>
          <w:u w:val="single"/>
        </w:rPr>
        <w:t>30</w:t>
      </w:r>
      <w:r w:rsidRPr="00A35874">
        <w:rPr>
          <w:rFonts w:ascii="Arial" w:hAnsi="Arial" w:cs="Arial"/>
          <w:u w:val="single"/>
        </w:rPr>
        <w:t xml:space="preserve">% del massimale iniziale, </w:t>
      </w:r>
      <w:r w:rsidRPr="00A35874">
        <w:rPr>
          <w:rFonts w:ascii="Arial" w:hAnsi="Arial" w:cs="Arial"/>
          <w:b/>
          <w:u w:val="single"/>
        </w:rPr>
        <w:t>è obbligato</w:t>
      </w:r>
      <w:r w:rsidRPr="00A35874">
        <w:rPr>
          <w:rFonts w:ascii="Arial" w:hAnsi="Arial" w:cs="Arial"/>
          <w:u w:val="single"/>
        </w:rPr>
        <w:t xml:space="preserve"> </w:t>
      </w:r>
      <w:r w:rsidRPr="00A35874">
        <w:rPr>
          <w:rFonts w:ascii="Arial" w:hAnsi="Arial" w:cs="Arial"/>
          <w:b/>
          <w:u w:val="single"/>
        </w:rPr>
        <w:t>a non accettare</w:t>
      </w:r>
      <w:r w:rsidRPr="00A35874">
        <w:rPr>
          <w:rFonts w:ascii="Arial" w:hAnsi="Arial" w:cs="Arial"/>
          <w:u w:val="single"/>
        </w:rPr>
        <w:t xml:space="preserve"> ulteriori Ordinativi di fornitura a Prezzo Variabile a 24 mesi</w:t>
      </w:r>
      <w:r w:rsidRPr="00A35874">
        <w:rPr>
          <w:rFonts w:ascii="Arial" w:hAnsi="Arial" w:cs="Arial"/>
        </w:rPr>
        <w:t xml:space="preserve"> e quindi a comunicare a Consip, a mezzo PEC, l’esaurimento della disponibilità del quantitativo a Prezzo Variabile a 24 mesi. Sarà premura di Consip rendere pubblica attraverso il sito </w:t>
      </w:r>
      <w:hyperlink r:id="rId14" w:history="1">
        <w:r w:rsidRPr="00A35874">
          <w:rPr>
            <w:rStyle w:val="Collegamentoipertestuale"/>
            <w:rFonts w:ascii="Arial" w:hAnsi="Arial" w:cs="Arial"/>
            <w:b w:val="0"/>
          </w:rPr>
          <w:t>www.acquistinretepa.it</w:t>
        </w:r>
      </w:hyperlink>
      <w:r w:rsidRPr="00A35874">
        <w:rPr>
          <w:rFonts w:ascii="Arial" w:hAnsi="Arial" w:cs="Arial"/>
        </w:rPr>
        <w:t xml:space="preserve"> tale situazione.</w:t>
      </w:r>
    </w:p>
    <w:p w14:paraId="4A4D26EB" w14:textId="390E481F" w:rsidR="006B331C" w:rsidRPr="00BF4E53" w:rsidRDefault="00BF4E53" w:rsidP="006B331C">
      <w:pPr>
        <w:pStyle w:val="Numeroelenco"/>
        <w:numPr>
          <w:ilvl w:val="0"/>
          <w:numId w:val="4"/>
        </w:numPr>
        <w:tabs>
          <w:tab w:val="clear" w:pos="360"/>
          <w:tab w:val="clear" w:pos="4819"/>
          <w:tab w:val="clear" w:pos="9638"/>
        </w:tabs>
        <w:spacing w:line="300" w:lineRule="exact"/>
        <w:rPr>
          <w:rFonts w:ascii="Arial" w:hAnsi="Arial" w:cs="Arial"/>
        </w:rPr>
      </w:pPr>
      <w:r>
        <w:rPr>
          <w:rFonts w:ascii="Arial" w:hAnsi="Arial" w:cs="Arial"/>
        </w:rPr>
        <w:t>Q</w:t>
      </w:r>
      <w:r w:rsidR="006B331C" w:rsidRPr="00A35874">
        <w:rPr>
          <w:rFonts w:ascii="Arial" w:hAnsi="Arial" w:cs="Arial"/>
        </w:rPr>
        <w:t xml:space="preserve">ualora andasse totalmente eroso il massimale iniziale del Lotto, gli eventuali </w:t>
      </w:r>
      <w:r w:rsidR="006B331C" w:rsidRPr="00A35874">
        <w:rPr>
          <w:rFonts w:ascii="Arial" w:hAnsi="Arial" w:cs="Arial"/>
        </w:rPr>
        <w:lastRenderedPageBreak/>
        <w:t xml:space="preserve">incrementi concessi </w:t>
      </w:r>
      <w:r w:rsidR="006B331C" w:rsidRPr="00BF4E53">
        <w:rPr>
          <w:rFonts w:ascii="Arial" w:hAnsi="Arial" w:cs="Arial"/>
        </w:rPr>
        <w:t xml:space="preserve">da Consip non concorrono al calcolo dei quantitativi di cui al precedente comma </w:t>
      </w:r>
      <w:r w:rsidR="00EB0E59" w:rsidRPr="00BF4E53">
        <w:rPr>
          <w:rFonts w:ascii="Arial" w:hAnsi="Arial" w:cs="Arial"/>
        </w:rPr>
        <w:t>1</w:t>
      </w:r>
      <w:r w:rsidRPr="00841299">
        <w:rPr>
          <w:rFonts w:ascii="Arial" w:hAnsi="Arial" w:cs="Arial"/>
        </w:rPr>
        <w:t>8</w:t>
      </w:r>
      <w:r w:rsidR="006B331C" w:rsidRPr="00BF4E53">
        <w:rPr>
          <w:rFonts w:ascii="Arial" w:hAnsi="Arial" w:cs="Arial"/>
        </w:rPr>
        <w:t xml:space="preserve">, che rimangono pertanto fermi al </w:t>
      </w:r>
      <w:r w:rsidR="0015172C">
        <w:rPr>
          <w:rFonts w:ascii="Arial" w:hAnsi="Arial" w:cs="Arial"/>
        </w:rPr>
        <w:t>30</w:t>
      </w:r>
      <w:r w:rsidR="006B331C" w:rsidRPr="00BF4E53">
        <w:rPr>
          <w:rFonts w:ascii="Arial" w:hAnsi="Arial" w:cs="Arial"/>
        </w:rPr>
        <w:t>% del massimale iniziale per le Forniture a Prezzo Variabile a 24 mesi.</w:t>
      </w:r>
    </w:p>
    <w:p w14:paraId="0CDAE4FC" w14:textId="30B2D550" w:rsidR="006B331C" w:rsidRDefault="00BF4E53" w:rsidP="006B331C">
      <w:pPr>
        <w:pStyle w:val="Numeroelenco"/>
        <w:numPr>
          <w:ilvl w:val="0"/>
          <w:numId w:val="4"/>
        </w:numPr>
        <w:tabs>
          <w:tab w:val="clear" w:pos="360"/>
          <w:tab w:val="clear" w:pos="4819"/>
          <w:tab w:val="clear" w:pos="9638"/>
        </w:tabs>
        <w:spacing w:line="300" w:lineRule="exact"/>
        <w:rPr>
          <w:rFonts w:ascii="Arial" w:hAnsi="Arial" w:cs="Arial"/>
        </w:rPr>
      </w:pPr>
      <w:r w:rsidRPr="00BF4E53">
        <w:rPr>
          <w:rFonts w:ascii="Arial" w:hAnsi="Arial" w:cs="Arial"/>
        </w:rPr>
        <w:t>F</w:t>
      </w:r>
      <w:r w:rsidR="006B331C" w:rsidRPr="00BF4E53">
        <w:rPr>
          <w:rFonts w:ascii="Arial" w:hAnsi="Arial" w:cs="Arial"/>
        </w:rPr>
        <w:t xml:space="preserve">ermo quanto previsto ai precedenti commi </w:t>
      </w:r>
      <w:r w:rsidR="00EB0E59" w:rsidRPr="00BF4E53">
        <w:rPr>
          <w:rFonts w:ascii="Arial" w:hAnsi="Arial" w:cs="Arial"/>
        </w:rPr>
        <w:t>1</w:t>
      </w:r>
      <w:r w:rsidRPr="00841299">
        <w:rPr>
          <w:rFonts w:ascii="Arial" w:hAnsi="Arial" w:cs="Arial"/>
        </w:rPr>
        <w:t>8 e 1</w:t>
      </w:r>
      <w:r w:rsidR="00EB0E59" w:rsidRPr="00BF4E53">
        <w:rPr>
          <w:rFonts w:ascii="Arial" w:hAnsi="Arial" w:cs="Arial"/>
        </w:rPr>
        <w:t>9</w:t>
      </w:r>
      <w:r w:rsidR="006B331C" w:rsidRPr="00BF4E53">
        <w:rPr>
          <w:rFonts w:ascii="Arial" w:hAnsi="Arial" w:cs="Arial"/>
        </w:rPr>
        <w:t xml:space="preserve">, nel solo caso di Forniture a Prezzo Variabile a 24 mesi per le quali non sia esaurito il relativo quantitativo pari al </w:t>
      </w:r>
      <w:r w:rsidR="003220C9">
        <w:rPr>
          <w:rFonts w:ascii="Arial" w:hAnsi="Arial" w:cs="Arial"/>
        </w:rPr>
        <w:t>30</w:t>
      </w:r>
      <w:r w:rsidR="006B331C" w:rsidRPr="00BF4E53">
        <w:rPr>
          <w:rFonts w:ascii="Arial" w:hAnsi="Arial" w:cs="Arial"/>
        </w:rPr>
        <w:t>% del massimale iniziale, per il Fornitore sarà possibile accettare</w:t>
      </w:r>
      <w:r w:rsidR="006B331C" w:rsidRPr="00A35874">
        <w:rPr>
          <w:rFonts w:ascii="Arial" w:hAnsi="Arial" w:cs="Arial"/>
        </w:rPr>
        <w:t xml:space="preserve"> un ultimo Ordinativo che </w:t>
      </w:r>
      <w:r w:rsidR="008272AA" w:rsidRPr="00A35874">
        <w:rPr>
          <w:rFonts w:ascii="Arial" w:hAnsi="Arial" w:cs="Arial"/>
        </w:rPr>
        <w:t>concorr</w:t>
      </w:r>
      <w:r w:rsidR="006B331C" w:rsidRPr="00A35874">
        <w:rPr>
          <w:rFonts w:ascii="Arial" w:hAnsi="Arial" w:cs="Arial"/>
        </w:rPr>
        <w:t xml:space="preserve">i </w:t>
      </w:r>
      <w:r w:rsidR="008272AA" w:rsidRPr="00A35874">
        <w:rPr>
          <w:rFonts w:ascii="Arial" w:hAnsi="Arial" w:cs="Arial"/>
        </w:rPr>
        <w:t>a</w:t>
      </w:r>
      <w:r w:rsidR="006B331C" w:rsidRPr="00A35874">
        <w:rPr>
          <w:rFonts w:ascii="Arial" w:hAnsi="Arial" w:cs="Arial"/>
        </w:rPr>
        <w:t xml:space="preserve">l superamento del suddetto quantitativo a condizione che il quantitativo complessivo non risulti comunque superiore al </w:t>
      </w:r>
      <w:r w:rsidR="0015172C">
        <w:rPr>
          <w:rFonts w:ascii="Arial" w:hAnsi="Arial" w:cs="Arial"/>
        </w:rPr>
        <w:t>31</w:t>
      </w:r>
      <w:r w:rsidR="006B331C" w:rsidRPr="00A35874">
        <w:rPr>
          <w:rFonts w:ascii="Arial" w:hAnsi="Arial" w:cs="Arial"/>
        </w:rPr>
        <w:t xml:space="preserve">% del massimale iniziale del lotto. Resta inteso che, successivamente all’accettazione di quest’ultimo Ordinativo e a prescindere dal raggiungimento o meno del quantitativo complessivo del </w:t>
      </w:r>
      <w:r w:rsidR="0015172C">
        <w:rPr>
          <w:rFonts w:ascii="Arial" w:hAnsi="Arial" w:cs="Arial"/>
        </w:rPr>
        <w:t>31</w:t>
      </w:r>
      <w:r w:rsidR="006B331C" w:rsidRPr="00A35874">
        <w:rPr>
          <w:rFonts w:ascii="Arial" w:hAnsi="Arial" w:cs="Arial"/>
        </w:rPr>
        <w:t>% del massimale iniziale, non sarà più possibile per il Fornitore accettare ulteriori Ordinativi di Fornitura a Prezzo Variabile a 24 mesi.</w:t>
      </w:r>
    </w:p>
    <w:p w14:paraId="7EB2E1CA" w14:textId="0F4028D3" w:rsidR="00DB1FC0" w:rsidRPr="007D3A54" w:rsidRDefault="00DB1FC0" w:rsidP="00847C20">
      <w:pPr>
        <w:pStyle w:val="Numeroelenco"/>
        <w:numPr>
          <w:ilvl w:val="0"/>
          <w:numId w:val="4"/>
        </w:numPr>
        <w:tabs>
          <w:tab w:val="clear" w:pos="360"/>
          <w:tab w:val="clear" w:pos="4819"/>
          <w:tab w:val="clear" w:pos="9638"/>
        </w:tabs>
        <w:spacing w:line="300" w:lineRule="exact"/>
        <w:rPr>
          <w:rFonts w:ascii="Arial" w:hAnsi="Arial" w:cs="Arial"/>
        </w:rPr>
      </w:pPr>
      <w:r w:rsidRPr="007D3A54">
        <w:rPr>
          <w:rFonts w:ascii="Arial" w:hAnsi="Arial" w:cs="Arial"/>
        </w:rPr>
        <w:t xml:space="preserve">Fermo restando quanto al precedente comma 1, con riferimento ai </w:t>
      </w:r>
      <w:r w:rsidRPr="00847C20">
        <w:rPr>
          <w:rFonts w:ascii="Arial" w:hAnsi="Arial" w:cs="Arial"/>
        </w:rPr>
        <w:t>L</w:t>
      </w:r>
      <w:r w:rsidRPr="007D3A54">
        <w:rPr>
          <w:rFonts w:ascii="Arial" w:hAnsi="Arial" w:cs="Arial"/>
        </w:rPr>
        <w:t>otti 18 e 19, gli Ordinativi di Fornitura dovranno essere corre</w:t>
      </w:r>
      <w:r w:rsidRPr="00D73529">
        <w:rPr>
          <w:rFonts w:ascii="Arial" w:hAnsi="Arial" w:cs="Arial"/>
        </w:rPr>
        <w:t xml:space="preserve">dati anche dalla documentazione attestante la </w:t>
      </w:r>
      <w:r w:rsidRPr="00D71292">
        <w:rPr>
          <w:rFonts w:ascii="Arial" w:hAnsi="Arial" w:cs="Arial"/>
        </w:rPr>
        <w:t>risoluzione/revoca dell’Ordinativo</w:t>
      </w:r>
      <w:r w:rsidRPr="00D73529">
        <w:rPr>
          <w:rFonts w:ascii="Arial" w:hAnsi="Arial" w:cs="Arial"/>
        </w:rPr>
        <w:t xml:space="preserve"> di fornitura presentato dall</w:t>
      </w:r>
      <w:r w:rsidR="00D73529" w:rsidRPr="00011C34">
        <w:rPr>
          <w:rFonts w:ascii="Arial" w:hAnsi="Arial" w:cs="Arial"/>
        </w:rPr>
        <w:t xml:space="preserve">a medesima </w:t>
      </w:r>
      <w:r w:rsidRPr="00D73529">
        <w:rPr>
          <w:rFonts w:ascii="Arial" w:hAnsi="Arial" w:cs="Arial"/>
        </w:rPr>
        <w:t>Amministrazione</w:t>
      </w:r>
      <w:r w:rsidRPr="007D3A54">
        <w:rPr>
          <w:rFonts w:ascii="Arial" w:hAnsi="Arial" w:cs="Arial"/>
        </w:rPr>
        <w:t xml:space="preserve"> nell’ambito</w:t>
      </w:r>
      <w:r w:rsidR="007D3A54" w:rsidRPr="00847C20">
        <w:rPr>
          <w:rFonts w:ascii="Arial" w:hAnsi="Arial" w:cs="Arial"/>
        </w:rPr>
        <w:t xml:space="preserve"> dei Lotti da 1 a </w:t>
      </w:r>
      <w:r w:rsidR="004C6859" w:rsidRPr="00847C20">
        <w:rPr>
          <w:rFonts w:ascii="Arial" w:hAnsi="Arial" w:cs="Arial"/>
        </w:rPr>
        <w:t>1</w:t>
      </w:r>
      <w:r w:rsidR="007C7FCA">
        <w:rPr>
          <w:rFonts w:ascii="Arial" w:hAnsi="Arial" w:cs="Arial"/>
        </w:rPr>
        <w:t>7</w:t>
      </w:r>
      <w:r w:rsidR="004C6859" w:rsidRPr="007D3A54">
        <w:rPr>
          <w:rFonts w:ascii="Arial" w:hAnsi="Arial" w:cs="Arial"/>
        </w:rPr>
        <w:t xml:space="preserve"> </w:t>
      </w:r>
      <w:r w:rsidRPr="007D3A54">
        <w:rPr>
          <w:rFonts w:ascii="Arial" w:hAnsi="Arial" w:cs="Arial"/>
        </w:rPr>
        <w:t>della</w:t>
      </w:r>
      <w:r w:rsidRPr="00847C20">
        <w:rPr>
          <w:rFonts w:ascii="Arial" w:hAnsi="Arial" w:cs="Arial"/>
        </w:rPr>
        <w:t xml:space="preserve"> </w:t>
      </w:r>
      <w:r w:rsidR="00B95436">
        <w:rPr>
          <w:rFonts w:ascii="Arial" w:hAnsi="Arial" w:cs="Arial"/>
        </w:rPr>
        <w:t>presente</w:t>
      </w:r>
      <w:r w:rsidRPr="007D3A54">
        <w:rPr>
          <w:rFonts w:ascii="Arial" w:hAnsi="Arial" w:cs="Arial"/>
        </w:rPr>
        <w:t xml:space="preserve"> Convenzione.</w:t>
      </w:r>
    </w:p>
    <w:p w14:paraId="448F5955" w14:textId="77777777" w:rsidR="00D44615" w:rsidRPr="00847C20" w:rsidRDefault="00D44615" w:rsidP="00847C20">
      <w:pPr>
        <w:pStyle w:val="Numeroelenco"/>
        <w:numPr>
          <w:ilvl w:val="0"/>
          <w:numId w:val="0"/>
        </w:numPr>
        <w:tabs>
          <w:tab w:val="clear" w:pos="4819"/>
          <w:tab w:val="clear" w:pos="9638"/>
        </w:tabs>
        <w:spacing w:line="300" w:lineRule="exact"/>
        <w:ind w:left="360"/>
        <w:rPr>
          <w:rFonts w:ascii="Arial" w:hAnsi="Arial" w:cs="Arial"/>
        </w:rPr>
      </w:pPr>
    </w:p>
    <w:p w14:paraId="4A62FE26" w14:textId="4E542638" w:rsidR="009D3D14" w:rsidRPr="00A35874" w:rsidRDefault="009D3D14" w:rsidP="008A40BA">
      <w:pPr>
        <w:pStyle w:val="Titolo1"/>
        <w:rPr>
          <w:rFonts w:ascii="Arial" w:hAnsi="Arial" w:cs="Arial"/>
        </w:rPr>
      </w:pPr>
      <w:bookmarkStart w:id="9" w:name="_Toc106806887"/>
      <w:bookmarkStart w:id="10" w:name="_Toc232615323"/>
      <w:r w:rsidRPr="00A35874">
        <w:rPr>
          <w:rFonts w:ascii="Arial" w:hAnsi="Arial" w:cs="Arial"/>
        </w:rPr>
        <w:t>ARTICOLO 4</w:t>
      </w:r>
      <w:r w:rsidR="002A51AE" w:rsidRPr="00A35874">
        <w:rPr>
          <w:rFonts w:ascii="Arial" w:hAnsi="Arial" w:cs="Arial"/>
        </w:rPr>
        <w:tab/>
      </w:r>
      <w:r w:rsidR="002A51AE" w:rsidRPr="00A35874">
        <w:rPr>
          <w:rFonts w:ascii="Arial" w:hAnsi="Arial" w:cs="Arial"/>
        </w:rPr>
        <w:br/>
      </w:r>
      <w:bookmarkStart w:id="11" w:name="_Toc198701074"/>
      <w:r w:rsidR="000E6B00" w:rsidRPr="00A35874">
        <w:rPr>
          <w:rFonts w:ascii="Arial" w:hAnsi="Arial" w:cs="Arial"/>
          <w:caps w:val="0"/>
        </w:rPr>
        <w:t xml:space="preserve">SERVIZIO DI TRASPORTO E DI </w:t>
      </w:r>
      <w:bookmarkEnd w:id="9"/>
      <w:r w:rsidR="000E6B00" w:rsidRPr="00A35874">
        <w:rPr>
          <w:rFonts w:ascii="Arial" w:hAnsi="Arial" w:cs="Arial"/>
          <w:caps w:val="0"/>
        </w:rPr>
        <w:t>DISPACCIAMENTO</w:t>
      </w:r>
      <w:bookmarkEnd w:id="10"/>
      <w:bookmarkEnd w:id="11"/>
    </w:p>
    <w:p w14:paraId="52BCE3B3" w14:textId="71387718" w:rsidR="009D3D14" w:rsidRPr="00A35874" w:rsidRDefault="009F3F9A" w:rsidP="00DF1C38">
      <w:pPr>
        <w:pStyle w:val="Numeroelenco"/>
        <w:numPr>
          <w:ilvl w:val="0"/>
          <w:numId w:val="8"/>
        </w:numPr>
        <w:tabs>
          <w:tab w:val="clear" w:pos="360"/>
          <w:tab w:val="clear" w:pos="4819"/>
          <w:tab w:val="clear" w:pos="9638"/>
        </w:tabs>
        <w:spacing w:line="300" w:lineRule="exact"/>
        <w:rPr>
          <w:rFonts w:ascii="Arial" w:hAnsi="Arial" w:cs="Arial"/>
        </w:rPr>
      </w:pPr>
      <w:r w:rsidRPr="00A35874">
        <w:rPr>
          <w:rFonts w:ascii="Arial" w:hAnsi="Arial" w:cs="Arial"/>
        </w:rPr>
        <w:t>Il Fornitore,</w:t>
      </w:r>
      <w:r w:rsidR="009D3D14" w:rsidRPr="00A35874">
        <w:rPr>
          <w:rFonts w:ascii="Arial" w:hAnsi="Arial" w:cs="Arial"/>
        </w:rPr>
        <w:t xml:space="preserve"> in conformità alla normativa vigente, s’impegna per conto dell’Amministrazione contraente, </w:t>
      </w:r>
      <w:r w:rsidR="007100BC" w:rsidRPr="00A35874">
        <w:rPr>
          <w:rFonts w:ascii="Arial" w:hAnsi="Arial" w:cs="Arial"/>
        </w:rPr>
        <w:t xml:space="preserve">a stipulare e mantenere attivi per tutta la durata della fornitura, </w:t>
      </w:r>
      <w:r w:rsidR="009D3D14" w:rsidRPr="00A35874">
        <w:rPr>
          <w:rFonts w:ascii="Arial" w:hAnsi="Arial" w:cs="Arial"/>
        </w:rPr>
        <w:t xml:space="preserve">i contratti necessari all’attivazione del servizio di trasporto (inteso come trasmissione, distribuzione e misura) e di dispacciamento dell’energia elettrica con i competenti esercenti. Gli oneri derivanti dai suddetti contratti saranno fatturati </w:t>
      </w:r>
      <w:r w:rsidR="004947A3" w:rsidRPr="00A35874">
        <w:rPr>
          <w:rFonts w:ascii="Arial" w:hAnsi="Arial" w:cs="Arial"/>
        </w:rPr>
        <w:t xml:space="preserve">in modo trasparente </w:t>
      </w:r>
      <w:r w:rsidR="009D3D14" w:rsidRPr="00A35874">
        <w:rPr>
          <w:rFonts w:ascii="Arial" w:hAnsi="Arial" w:cs="Arial"/>
        </w:rPr>
        <w:t xml:space="preserve">dal Fornitore a carico delle Amministrazioni Contraenti secondo quanto stabilito nel successivo </w:t>
      </w:r>
      <w:r w:rsidR="00764D5F" w:rsidRPr="00A35874">
        <w:rPr>
          <w:rFonts w:ascii="Arial" w:hAnsi="Arial" w:cs="Arial"/>
        </w:rPr>
        <w:t>a</w:t>
      </w:r>
      <w:r w:rsidR="009D3D14" w:rsidRPr="00A35874">
        <w:rPr>
          <w:rFonts w:ascii="Arial" w:hAnsi="Arial" w:cs="Arial"/>
        </w:rPr>
        <w:t>rticolo 8.</w:t>
      </w:r>
    </w:p>
    <w:p w14:paraId="33783972" w14:textId="77777777" w:rsidR="00740E93" w:rsidRPr="00A35874" w:rsidRDefault="00740E93" w:rsidP="00740E93">
      <w:pPr>
        <w:pStyle w:val="Numeroelenco"/>
        <w:numPr>
          <w:ilvl w:val="0"/>
          <w:numId w:val="0"/>
        </w:numPr>
        <w:tabs>
          <w:tab w:val="clear" w:pos="4819"/>
          <w:tab w:val="clear" w:pos="9638"/>
        </w:tabs>
        <w:spacing w:line="300" w:lineRule="exact"/>
        <w:ind w:left="360"/>
        <w:rPr>
          <w:rFonts w:ascii="Arial" w:hAnsi="Arial" w:cs="Arial"/>
        </w:rPr>
      </w:pPr>
    </w:p>
    <w:p w14:paraId="2640A814" w14:textId="412F0895" w:rsidR="009D3D14" w:rsidRPr="00A35874" w:rsidRDefault="009D3D14" w:rsidP="008A40BA">
      <w:pPr>
        <w:pStyle w:val="Titolo1"/>
        <w:rPr>
          <w:rFonts w:ascii="Arial" w:hAnsi="Arial" w:cs="Arial"/>
        </w:rPr>
      </w:pPr>
      <w:bookmarkStart w:id="12" w:name="_Toc106806888"/>
      <w:bookmarkStart w:id="13" w:name="_Toc232615324"/>
      <w:r w:rsidRPr="00A35874">
        <w:rPr>
          <w:rFonts w:ascii="Arial" w:hAnsi="Arial" w:cs="Arial"/>
        </w:rPr>
        <w:t>ARTICOLO 5</w:t>
      </w:r>
      <w:r w:rsidR="002A51AE" w:rsidRPr="00A35874">
        <w:rPr>
          <w:rFonts w:ascii="Arial" w:hAnsi="Arial" w:cs="Arial"/>
        </w:rPr>
        <w:tab/>
      </w:r>
      <w:r w:rsidR="002A51AE" w:rsidRPr="00A35874">
        <w:rPr>
          <w:rFonts w:ascii="Arial" w:hAnsi="Arial" w:cs="Arial"/>
        </w:rPr>
        <w:br/>
      </w:r>
      <w:bookmarkStart w:id="14" w:name="_Toc97011278"/>
      <w:bookmarkStart w:id="15" w:name="_Toc97121270"/>
      <w:bookmarkStart w:id="16" w:name="_Toc97522362"/>
      <w:bookmarkStart w:id="17" w:name="_Toc99354225"/>
      <w:bookmarkStart w:id="18" w:name="_Toc97121273"/>
      <w:bookmarkStart w:id="19" w:name="_Toc97522365"/>
      <w:bookmarkStart w:id="20" w:name="_Toc99354228"/>
      <w:bookmarkStart w:id="21" w:name="_Toc97121274"/>
      <w:bookmarkStart w:id="22" w:name="_Toc97522366"/>
      <w:bookmarkStart w:id="23" w:name="_Toc99354229"/>
      <w:bookmarkStart w:id="24" w:name="_Toc97121275"/>
      <w:bookmarkStart w:id="25" w:name="_Toc97522367"/>
      <w:bookmarkStart w:id="26" w:name="_Toc99354230"/>
      <w:bookmarkStart w:id="27" w:name="_Toc97121276"/>
      <w:bookmarkStart w:id="28" w:name="_Toc97522368"/>
      <w:bookmarkStart w:id="29" w:name="_Toc99354231"/>
      <w:bookmarkStart w:id="30" w:name="_Toc97121278"/>
      <w:bookmarkStart w:id="31" w:name="_Toc97522370"/>
      <w:bookmarkStart w:id="32" w:name="_Toc99354233"/>
      <w:bookmarkStart w:id="33" w:name="_Toc97121279"/>
      <w:bookmarkStart w:id="34" w:name="_Toc97522371"/>
      <w:bookmarkStart w:id="35" w:name="_Toc99354234"/>
      <w:bookmarkStart w:id="36" w:name="_Toc97121281"/>
      <w:bookmarkStart w:id="37" w:name="_Toc97522373"/>
      <w:bookmarkStart w:id="38" w:name="_Toc99354236"/>
      <w:bookmarkStart w:id="39" w:name="_Toc97121282"/>
      <w:bookmarkStart w:id="40" w:name="_Toc97522374"/>
      <w:bookmarkStart w:id="41" w:name="_Toc99354237"/>
      <w:bookmarkStart w:id="42" w:name="_Toc97121283"/>
      <w:bookmarkStart w:id="43" w:name="_Toc97522375"/>
      <w:bookmarkStart w:id="44" w:name="_Toc99354238"/>
      <w:bookmarkStart w:id="45" w:name="_Toc97121285"/>
      <w:bookmarkStart w:id="46" w:name="_Toc97522377"/>
      <w:bookmarkStart w:id="47" w:name="_Toc99354240"/>
      <w:bookmarkStart w:id="48" w:name="_Toc97121287"/>
      <w:bookmarkStart w:id="49" w:name="_Toc97522379"/>
      <w:bookmarkStart w:id="50" w:name="_Toc99354242"/>
      <w:bookmarkStart w:id="51" w:name="_Toc97121290"/>
      <w:bookmarkStart w:id="52" w:name="_Toc97522382"/>
      <w:bookmarkStart w:id="53" w:name="_Toc99354245"/>
      <w:bookmarkStart w:id="54" w:name="_Toc97121293"/>
      <w:bookmarkStart w:id="55" w:name="_Toc97522385"/>
      <w:bookmarkStart w:id="56" w:name="_Toc99354248"/>
      <w:bookmarkStart w:id="57" w:name="_Toc100723061"/>
      <w:bookmarkStart w:id="58" w:name="_Toc100725529"/>
      <w:bookmarkStart w:id="59" w:name="_Toc100725560"/>
      <w:bookmarkStart w:id="60" w:name="_Toc101589411"/>
      <w:bookmarkStart w:id="61" w:name="_Toc101590213"/>
      <w:bookmarkStart w:id="62" w:name="_Toc101597446"/>
      <w:bookmarkStart w:id="63" w:name="_Toc101590229"/>
      <w:bookmarkStart w:id="64" w:name="_Toc101597462"/>
      <w:bookmarkStart w:id="65" w:name="_Toc198701075"/>
      <w:bookmarkEnd w:id="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0E6B00" w:rsidRPr="00A35874">
        <w:rPr>
          <w:rFonts w:ascii="Arial" w:hAnsi="Arial" w:cs="Arial"/>
          <w:caps w:val="0"/>
        </w:rPr>
        <w:t>GESTIONE TECNICA DELLA FORNITURA</w:t>
      </w:r>
      <w:bookmarkEnd w:id="13"/>
      <w:bookmarkEnd w:id="65"/>
    </w:p>
    <w:p w14:paraId="197CBCB1" w14:textId="77777777" w:rsidR="009D3D14" w:rsidRPr="00A35874" w:rsidRDefault="00096983" w:rsidP="00DF1C38">
      <w:pPr>
        <w:pStyle w:val="Numeroelenco"/>
        <w:numPr>
          <w:ilvl w:val="0"/>
          <w:numId w:val="9"/>
        </w:numPr>
        <w:tabs>
          <w:tab w:val="clear" w:pos="360"/>
          <w:tab w:val="clear" w:pos="4819"/>
          <w:tab w:val="clear" w:pos="9638"/>
        </w:tabs>
        <w:spacing w:line="300" w:lineRule="exact"/>
        <w:rPr>
          <w:rFonts w:ascii="Arial" w:hAnsi="Arial" w:cs="Arial"/>
        </w:rPr>
      </w:pPr>
      <w:r w:rsidRPr="00A35874">
        <w:rPr>
          <w:rFonts w:ascii="Arial" w:hAnsi="Arial" w:cs="Arial"/>
        </w:rPr>
        <w:t>Le fasce orarie - F1, F2 e</w:t>
      </w:r>
      <w:r w:rsidR="009D3D14" w:rsidRPr="00A35874">
        <w:rPr>
          <w:rFonts w:ascii="Arial" w:hAnsi="Arial" w:cs="Arial"/>
        </w:rPr>
        <w:t xml:space="preserve"> F3 - come definite al precedente art. 2, potrann</w:t>
      </w:r>
      <w:r w:rsidR="00B8589D" w:rsidRPr="00A35874">
        <w:rPr>
          <w:rFonts w:ascii="Arial" w:hAnsi="Arial" w:cs="Arial"/>
        </w:rPr>
        <w:t>o essere modificate a seguito e</w:t>
      </w:r>
      <w:r w:rsidR="009D3D14" w:rsidRPr="00A35874">
        <w:rPr>
          <w:rFonts w:ascii="Arial" w:hAnsi="Arial" w:cs="Arial"/>
        </w:rPr>
        <w:t xml:space="preserve"> in conformità alle eventuali </w:t>
      </w:r>
      <w:r w:rsidR="00B8589D" w:rsidRPr="00A35874">
        <w:rPr>
          <w:rFonts w:ascii="Arial" w:hAnsi="Arial" w:cs="Arial"/>
        </w:rPr>
        <w:t xml:space="preserve">variazioni </w:t>
      </w:r>
      <w:r w:rsidR="009D3D14" w:rsidRPr="00A35874">
        <w:rPr>
          <w:rFonts w:ascii="Arial" w:hAnsi="Arial" w:cs="Arial"/>
        </w:rPr>
        <w:t>introdotte dall’A</w:t>
      </w:r>
      <w:r w:rsidR="00661131" w:rsidRPr="00A35874">
        <w:rPr>
          <w:rFonts w:ascii="Arial" w:hAnsi="Arial" w:cs="Arial"/>
        </w:rPr>
        <w:t>RERA</w:t>
      </w:r>
      <w:r w:rsidR="009D3D14" w:rsidRPr="00A35874">
        <w:rPr>
          <w:rFonts w:ascii="Arial" w:hAnsi="Arial" w:cs="Arial"/>
        </w:rPr>
        <w:t>.</w:t>
      </w:r>
    </w:p>
    <w:p w14:paraId="615F9955" w14:textId="77777777" w:rsidR="009D3D14" w:rsidRPr="00A35874" w:rsidRDefault="009D3D14" w:rsidP="00DF1C38">
      <w:pPr>
        <w:pStyle w:val="Numeroelenco"/>
        <w:numPr>
          <w:ilvl w:val="0"/>
          <w:numId w:val="9"/>
        </w:numPr>
        <w:tabs>
          <w:tab w:val="clear" w:pos="360"/>
          <w:tab w:val="clear" w:pos="4819"/>
          <w:tab w:val="clear" w:pos="9638"/>
        </w:tabs>
        <w:spacing w:line="300" w:lineRule="exact"/>
        <w:rPr>
          <w:rFonts w:ascii="Arial" w:hAnsi="Arial" w:cs="Arial"/>
        </w:rPr>
      </w:pPr>
      <w:r w:rsidRPr="00A35874">
        <w:rPr>
          <w:rFonts w:ascii="Arial" w:hAnsi="Arial" w:cs="Arial"/>
        </w:rPr>
        <w:t xml:space="preserve">Ai fini della determinazione dei prelievi di potenza, per tutti gli aspetti inerenti </w:t>
      </w:r>
      <w:proofErr w:type="gramStart"/>
      <w:r w:rsidRPr="00A35874">
        <w:rPr>
          <w:rFonts w:ascii="Arial" w:hAnsi="Arial" w:cs="Arial"/>
        </w:rPr>
        <w:t>i</w:t>
      </w:r>
      <w:proofErr w:type="gramEnd"/>
      <w:r w:rsidRPr="00A35874">
        <w:rPr>
          <w:rFonts w:ascii="Arial" w:hAnsi="Arial" w:cs="Arial"/>
        </w:rPr>
        <w:t xml:space="preserve"> contratti di fornitura, si assume come potenza prelevata in ciascuna ora il valore medio della potenza prelevata nel quarto d’ora fisso in cui tale valore è massimo; in alternativa è facoltà dell’esercente assumere come potenza prelevata il 70% della potenza massima istantanea, così come definito all’art. 1, del TIT.</w:t>
      </w:r>
    </w:p>
    <w:p w14:paraId="2B8A3336" w14:textId="4A7DACEE"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Il Distributore Locale di ciascun Punto di prelievo è responsabile della misura dell’energia elettrica e potenza consegnate. I consumi saranno misurati nelle modalità e nelle tempistiche definite dal Distributore Locale stesso nel rispetto delle regole fissate dall’A</w:t>
      </w:r>
      <w:r w:rsidR="00661131" w:rsidRPr="00A35874">
        <w:rPr>
          <w:rFonts w:ascii="Arial" w:hAnsi="Arial" w:cs="Arial"/>
        </w:rPr>
        <w:t>RERA</w:t>
      </w:r>
      <w:r w:rsidRPr="00A35874">
        <w:rPr>
          <w:rFonts w:ascii="Arial" w:hAnsi="Arial" w:cs="Arial"/>
        </w:rPr>
        <w:t>. I parametri di qualità dell’energia fornita, per quanto attiene alla tensione e alla frequenza, sono quelli garantiti dal Distributore Locale, nel rispe</w:t>
      </w:r>
      <w:r w:rsidR="00661131" w:rsidRPr="00A35874">
        <w:rPr>
          <w:rFonts w:ascii="Arial" w:hAnsi="Arial" w:cs="Arial"/>
        </w:rPr>
        <w:t>tto delle regole fissate dall’ARERA</w:t>
      </w:r>
      <w:r w:rsidRPr="00A35874">
        <w:rPr>
          <w:rFonts w:ascii="Arial" w:hAnsi="Arial" w:cs="Arial"/>
        </w:rPr>
        <w:t xml:space="preserve">. Le interruzioni e le sospensioni della somministrazione </w:t>
      </w:r>
      <w:r w:rsidR="008524D9" w:rsidRPr="00A35874">
        <w:rPr>
          <w:rFonts w:ascii="Arial" w:hAnsi="Arial" w:cs="Arial"/>
        </w:rPr>
        <w:t>non</w:t>
      </w:r>
      <w:r w:rsidR="00A34153">
        <w:rPr>
          <w:rFonts w:ascii="Arial" w:hAnsi="Arial" w:cs="Arial"/>
        </w:rPr>
        <w:t xml:space="preserve"> </w:t>
      </w:r>
      <w:r w:rsidR="008524D9" w:rsidRPr="00A35874">
        <w:rPr>
          <w:rFonts w:ascii="Arial" w:hAnsi="Arial" w:cs="Arial"/>
        </w:rPr>
        <w:t xml:space="preserve">imputabili a responsabilità del Fornitore </w:t>
      </w:r>
      <w:r w:rsidRPr="00A35874">
        <w:rPr>
          <w:rFonts w:ascii="Arial" w:hAnsi="Arial" w:cs="Arial"/>
        </w:rPr>
        <w:t xml:space="preserve">non danno luogo a risoluzione del contratto né a risarcimento del danno da parte del Fornitore all’amministrazione. Il Fornitore si impegna comunque a fornire all’Amministrazione Contraente, a titolo gratuito, </w:t>
      </w:r>
      <w:r w:rsidRPr="00A35874">
        <w:rPr>
          <w:rFonts w:ascii="Arial" w:hAnsi="Arial" w:cs="Arial"/>
        </w:rPr>
        <w:lastRenderedPageBreak/>
        <w:t>assistenza, connesse con eventuali pretese avanzate dalla medesima, nei confronti del gestore della rete e/o distribuzione locale a cui è connesso, per quanto concerne la non idoneità del livello di qualità tecnica dell’energia elettrica riconsegnata.</w:t>
      </w:r>
      <w:r w:rsidR="00597B54" w:rsidRPr="00A35874">
        <w:rPr>
          <w:rFonts w:ascii="Arial" w:hAnsi="Arial" w:cs="Arial"/>
        </w:rPr>
        <w:t xml:space="preserve"> Si precisa che nel caso in cui, nel corso della fornitura, il trattamento della misura del </w:t>
      </w:r>
      <w:r w:rsidR="000B5111" w:rsidRPr="00A35874">
        <w:rPr>
          <w:rFonts w:ascii="Arial" w:hAnsi="Arial" w:cs="Arial"/>
        </w:rPr>
        <w:t>Punto di Prelievo</w:t>
      </w:r>
      <w:r w:rsidR="00597B54" w:rsidRPr="00A35874">
        <w:rPr>
          <w:rFonts w:ascii="Arial" w:hAnsi="Arial" w:cs="Arial"/>
        </w:rPr>
        <w:t xml:space="preserve"> venga modificato dal Distributore Locale, a decorrere dal primo giorno del mese</w:t>
      </w:r>
      <w:r w:rsidR="00B8589D" w:rsidRPr="00A35874">
        <w:rPr>
          <w:rFonts w:ascii="Arial" w:hAnsi="Arial" w:cs="Arial"/>
        </w:rPr>
        <w:t xml:space="preserve"> successivo</w:t>
      </w:r>
      <w:r w:rsidR="00597B54" w:rsidRPr="00A35874">
        <w:rPr>
          <w:rFonts w:ascii="Arial" w:hAnsi="Arial" w:cs="Arial"/>
        </w:rPr>
        <w:t xml:space="preserve"> in cui la suddetta modifica avrà efficacia</w:t>
      </w:r>
      <w:r w:rsidR="000B5111" w:rsidRPr="00A35874">
        <w:rPr>
          <w:rFonts w:ascii="Arial" w:hAnsi="Arial" w:cs="Arial"/>
        </w:rPr>
        <w:t>,</w:t>
      </w:r>
      <w:r w:rsidR="00597B54" w:rsidRPr="00A35874">
        <w:rPr>
          <w:rFonts w:ascii="Arial" w:hAnsi="Arial" w:cs="Arial"/>
        </w:rPr>
        <w:t xml:space="preserve"> verrà applicato il corrispondente prezzo previsto in Convenzione.</w:t>
      </w:r>
    </w:p>
    <w:p w14:paraId="6FDB7695"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L’energia elettrica fornita dal Fornitore all’Amministrazione Contraente non potrà essere utilizzata presso altre ubicazioni ovvero per usi diversi da quelli determinati contrattualmente</w:t>
      </w:r>
      <w:r w:rsidR="00CE5FA2" w:rsidRPr="00A35874">
        <w:rPr>
          <w:rFonts w:ascii="Arial" w:hAnsi="Arial" w:cs="Arial"/>
        </w:rPr>
        <w:t xml:space="preserve"> con il proprio distributore locale</w:t>
      </w:r>
      <w:r w:rsidRPr="00A35874">
        <w:rPr>
          <w:rFonts w:ascii="Arial" w:hAnsi="Arial" w:cs="Arial"/>
        </w:rPr>
        <w:t>, né usufruiti in qualsiasi modo, anche a titolo gratuito, da terzi senza il preventivo consenso scritto del Fornitore.</w:t>
      </w:r>
    </w:p>
    <w:p w14:paraId="51611568" w14:textId="77777777" w:rsidR="009D3D14" w:rsidRPr="00A35874" w:rsidRDefault="009D3D14" w:rsidP="009D3D14">
      <w:pPr>
        <w:rPr>
          <w:rFonts w:ascii="Arial" w:hAnsi="Arial" w:cs="Arial"/>
        </w:rPr>
      </w:pPr>
    </w:p>
    <w:p w14:paraId="147F2A8C" w14:textId="08221C62" w:rsidR="009D3D14" w:rsidRPr="00A35874" w:rsidRDefault="002A51AE" w:rsidP="008A40BA">
      <w:pPr>
        <w:pStyle w:val="Titolo1"/>
        <w:rPr>
          <w:rFonts w:ascii="Arial" w:hAnsi="Arial" w:cs="Arial"/>
        </w:rPr>
      </w:pPr>
      <w:bookmarkStart w:id="66" w:name="_Toc106806889"/>
      <w:bookmarkStart w:id="67" w:name="_Toc232615325"/>
      <w:r w:rsidRPr="00A35874">
        <w:rPr>
          <w:rFonts w:ascii="Arial" w:hAnsi="Arial" w:cs="Arial"/>
        </w:rPr>
        <w:t xml:space="preserve">ARTICOLO </w:t>
      </w:r>
      <w:r w:rsidR="009D3D14" w:rsidRPr="00A35874">
        <w:rPr>
          <w:rFonts w:ascii="Arial" w:hAnsi="Arial" w:cs="Arial"/>
        </w:rPr>
        <w:t>6</w:t>
      </w:r>
      <w:r w:rsidRPr="00A35874">
        <w:rPr>
          <w:rFonts w:ascii="Arial" w:hAnsi="Arial" w:cs="Arial"/>
        </w:rPr>
        <w:tab/>
      </w:r>
      <w:r w:rsidRPr="00A35874">
        <w:rPr>
          <w:rFonts w:ascii="Arial" w:hAnsi="Arial" w:cs="Arial"/>
        </w:rPr>
        <w:br/>
      </w:r>
      <w:bookmarkStart w:id="68" w:name="_Toc198701076"/>
      <w:r w:rsidR="000E6B00" w:rsidRPr="00A35874">
        <w:rPr>
          <w:rFonts w:ascii="Arial" w:hAnsi="Arial" w:cs="Arial"/>
          <w:caps w:val="0"/>
        </w:rPr>
        <w:t>CERTIFICAZIONE DELL’“ENERGIA VERDE”</w:t>
      </w:r>
      <w:bookmarkEnd w:id="66"/>
      <w:bookmarkEnd w:id="67"/>
      <w:bookmarkEnd w:id="68"/>
    </w:p>
    <w:p w14:paraId="6D9008AF" w14:textId="77777777" w:rsidR="005B1619" w:rsidRPr="00A35874" w:rsidRDefault="009D3D14" w:rsidP="00DF1C38">
      <w:pPr>
        <w:pStyle w:val="Numeroelenco"/>
        <w:numPr>
          <w:ilvl w:val="0"/>
          <w:numId w:val="10"/>
        </w:numPr>
        <w:tabs>
          <w:tab w:val="clear" w:pos="360"/>
          <w:tab w:val="clear" w:pos="4819"/>
          <w:tab w:val="clear" w:pos="9638"/>
        </w:tabs>
        <w:spacing w:line="300" w:lineRule="exact"/>
        <w:rPr>
          <w:rFonts w:ascii="Arial" w:hAnsi="Arial" w:cs="Arial"/>
        </w:rPr>
      </w:pPr>
      <w:r w:rsidRPr="00A35874">
        <w:rPr>
          <w:rFonts w:ascii="Arial" w:hAnsi="Arial" w:cs="Arial"/>
        </w:rPr>
        <w:t>Il Fornitore,</w:t>
      </w:r>
      <w:r w:rsidR="009F3F9A" w:rsidRPr="00A35874">
        <w:rPr>
          <w:rFonts w:ascii="Arial" w:hAnsi="Arial" w:cs="Arial"/>
        </w:rPr>
        <w:t xml:space="preserve"> ai sensi d</w:t>
      </w:r>
      <w:r w:rsidR="00661131" w:rsidRPr="00A35874">
        <w:rPr>
          <w:rFonts w:ascii="Arial" w:hAnsi="Arial" w:cs="Arial"/>
        </w:rPr>
        <w:t>ella deliberazione ARERA</w:t>
      </w:r>
      <w:r w:rsidR="009F3F9A" w:rsidRPr="00A35874">
        <w:rPr>
          <w:rFonts w:ascii="Arial" w:hAnsi="Arial" w:cs="Arial"/>
        </w:rPr>
        <w:t xml:space="preserve"> ARG/</w:t>
      </w:r>
      <w:proofErr w:type="spellStart"/>
      <w:r w:rsidR="009F3F9A" w:rsidRPr="00A35874">
        <w:rPr>
          <w:rFonts w:ascii="Arial" w:hAnsi="Arial" w:cs="Arial"/>
        </w:rPr>
        <w:t>elt</w:t>
      </w:r>
      <w:proofErr w:type="spellEnd"/>
      <w:r w:rsidR="009F3F9A" w:rsidRPr="00A35874">
        <w:rPr>
          <w:rFonts w:ascii="Arial" w:hAnsi="Arial" w:cs="Arial"/>
        </w:rPr>
        <w:t xml:space="preserve"> </w:t>
      </w:r>
      <w:r w:rsidR="00C56738" w:rsidRPr="00A35874">
        <w:rPr>
          <w:rFonts w:ascii="Arial" w:hAnsi="Arial" w:cs="Arial"/>
        </w:rPr>
        <w:t xml:space="preserve">n. </w:t>
      </w:r>
      <w:r w:rsidR="009F3F9A" w:rsidRPr="00A35874">
        <w:rPr>
          <w:rFonts w:ascii="Arial" w:hAnsi="Arial" w:cs="Arial"/>
        </w:rPr>
        <w:t xml:space="preserve">104/11 e </w:t>
      </w:r>
      <w:proofErr w:type="spellStart"/>
      <w:r w:rsidR="009F3F9A" w:rsidRPr="00A35874">
        <w:rPr>
          <w:rFonts w:ascii="Arial" w:hAnsi="Arial" w:cs="Arial"/>
        </w:rPr>
        <w:t>s.m.i</w:t>
      </w:r>
      <w:r w:rsidR="00774FFA" w:rsidRPr="00A35874">
        <w:rPr>
          <w:rFonts w:ascii="Arial" w:hAnsi="Arial" w:cs="Arial"/>
        </w:rPr>
        <w:t>.</w:t>
      </w:r>
      <w:proofErr w:type="spellEnd"/>
      <w:r w:rsidRPr="00A35874">
        <w:rPr>
          <w:rFonts w:ascii="Arial" w:hAnsi="Arial" w:cs="Arial"/>
        </w:rPr>
        <w:t xml:space="preserve"> è tenuto a certificare la produzione di Energia Verde</w:t>
      </w:r>
      <w:r w:rsidR="000921FB" w:rsidRPr="00A35874">
        <w:rPr>
          <w:rFonts w:ascii="Arial" w:hAnsi="Arial" w:cs="Arial"/>
        </w:rPr>
        <w:t xml:space="preserve"> tramite Garanzia d’Origine </w:t>
      </w:r>
      <w:r w:rsidR="00B91381" w:rsidRPr="00A35874">
        <w:rPr>
          <w:rFonts w:ascii="Arial" w:hAnsi="Arial" w:cs="Arial"/>
        </w:rPr>
        <w:t xml:space="preserve">(GO) </w:t>
      </w:r>
      <w:r w:rsidRPr="00A35874">
        <w:rPr>
          <w:rFonts w:ascii="Arial" w:hAnsi="Arial" w:cs="Arial"/>
        </w:rPr>
        <w:t xml:space="preserve">per tutti i Punti di Prelievo per i quali sia stata attivata l’Opzione Verde per un ammontare non inferiore al consumo totale effettivo degli stessi. </w:t>
      </w:r>
    </w:p>
    <w:p w14:paraId="0E70233B" w14:textId="5FC3F936" w:rsidR="00B105E4" w:rsidRDefault="009D3D14" w:rsidP="00DF1C38">
      <w:pPr>
        <w:pStyle w:val="Numeroelenco"/>
        <w:numPr>
          <w:ilvl w:val="0"/>
          <w:numId w:val="10"/>
        </w:numPr>
        <w:tabs>
          <w:tab w:val="clear" w:pos="360"/>
          <w:tab w:val="clear" w:pos="4819"/>
          <w:tab w:val="clear" w:pos="9638"/>
        </w:tabs>
        <w:spacing w:line="300" w:lineRule="exact"/>
        <w:rPr>
          <w:rFonts w:ascii="Arial" w:hAnsi="Arial" w:cs="Arial"/>
        </w:rPr>
      </w:pPr>
      <w:r w:rsidRPr="00A35874">
        <w:rPr>
          <w:rFonts w:ascii="Arial" w:hAnsi="Arial" w:cs="Arial"/>
        </w:rPr>
        <w:t>È obbligatorio rendere disponibile l’Opzione Verde per un quantitativo pari almeno al</w:t>
      </w:r>
      <w:r w:rsidR="001618CA">
        <w:rPr>
          <w:rFonts w:ascii="Arial" w:hAnsi="Arial" w:cs="Arial"/>
        </w:rPr>
        <w:t>:</w:t>
      </w:r>
    </w:p>
    <w:p w14:paraId="13D42A6D" w14:textId="26ED3BAF" w:rsidR="00B105E4" w:rsidRDefault="00B105E4" w:rsidP="00EB3731">
      <w:pPr>
        <w:pStyle w:val="Numeroelenco"/>
        <w:numPr>
          <w:ilvl w:val="0"/>
          <w:numId w:val="57"/>
        </w:numPr>
        <w:tabs>
          <w:tab w:val="clear" w:pos="4819"/>
          <w:tab w:val="clear" w:pos="9638"/>
        </w:tabs>
        <w:spacing w:line="300" w:lineRule="exact"/>
        <w:ind w:left="709" w:hanging="283"/>
        <w:rPr>
          <w:rFonts w:ascii="Arial" w:hAnsi="Arial" w:cs="Arial"/>
        </w:rPr>
      </w:pPr>
      <w:r w:rsidRPr="007E4CEF">
        <w:rPr>
          <w:rFonts w:ascii="Arial" w:hAnsi="Arial" w:cs="Arial"/>
        </w:rPr>
        <w:t xml:space="preserve">75% </w:t>
      </w:r>
      <w:r w:rsidRPr="00A35874">
        <w:rPr>
          <w:rFonts w:ascii="Arial" w:hAnsi="Arial" w:cs="Arial"/>
        </w:rPr>
        <w:t xml:space="preserve">del massimale iniziale </w:t>
      </w:r>
      <w:r w:rsidR="00F265A4">
        <w:rPr>
          <w:rFonts w:ascii="Arial" w:hAnsi="Arial" w:cs="Arial"/>
        </w:rPr>
        <w:t>con riferimento ai</w:t>
      </w:r>
      <w:r w:rsidRPr="007E4CEF">
        <w:rPr>
          <w:rFonts w:ascii="Arial" w:hAnsi="Arial" w:cs="Arial"/>
        </w:rPr>
        <w:t xml:space="preserve"> Lotti da 1 a 16 e da 18 a 19;</w:t>
      </w:r>
    </w:p>
    <w:p w14:paraId="79B7C281" w14:textId="7054AD4A" w:rsidR="00F81C02" w:rsidRDefault="00F81C02" w:rsidP="00EB3731">
      <w:pPr>
        <w:pStyle w:val="Numeroelenco"/>
        <w:numPr>
          <w:ilvl w:val="0"/>
          <w:numId w:val="57"/>
        </w:numPr>
        <w:tabs>
          <w:tab w:val="clear" w:pos="4819"/>
          <w:tab w:val="clear" w:pos="9638"/>
        </w:tabs>
        <w:spacing w:line="300" w:lineRule="exact"/>
        <w:ind w:left="709" w:hanging="283"/>
        <w:rPr>
          <w:rFonts w:ascii="Arial" w:hAnsi="Arial" w:cs="Arial"/>
        </w:rPr>
      </w:pPr>
      <w:r w:rsidRPr="007E4CEF">
        <w:rPr>
          <w:rFonts w:ascii="Arial" w:hAnsi="Arial" w:cs="Arial"/>
        </w:rPr>
        <w:t xml:space="preserve">100% </w:t>
      </w:r>
      <w:r w:rsidRPr="00A35874">
        <w:rPr>
          <w:rFonts w:ascii="Arial" w:hAnsi="Arial" w:cs="Arial"/>
        </w:rPr>
        <w:t xml:space="preserve">del massimale iniziale </w:t>
      </w:r>
      <w:r w:rsidR="00F265A4">
        <w:rPr>
          <w:rFonts w:ascii="Arial" w:hAnsi="Arial" w:cs="Arial"/>
        </w:rPr>
        <w:t>con riferimento al</w:t>
      </w:r>
      <w:r w:rsidRPr="007E4CEF">
        <w:rPr>
          <w:rFonts w:ascii="Arial" w:hAnsi="Arial" w:cs="Arial"/>
        </w:rPr>
        <w:t xml:space="preserve"> Lotto 17</w:t>
      </w:r>
      <w:r>
        <w:rPr>
          <w:rFonts w:ascii="Arial" w:hAnsi="Arial" w:cs="Arial"/>
        </w:rPr>
        <w:t>.</w:t>
      </w:r>
    </w:p>
    <w:p w14:paraId="49AA1AE2" w14:textId="1B8FF45D" w:rsidR="009D3D14" w:rsidRPr="00A35874" w:rsidRDefault="009D3E89" w:rsidP="007665B3">
      <w:pPr>
        <w:pStyle w:val="Numeroelenco"/>
        <w:numPr>
          <w:ilvl w:val="0"/>
          <w:numId w:val="0"/>
        </w:numPr>
        <w:tabs>
          <w:tab w:val="clear" w:pos="4819"/>
          <w:tab w:val="clear" w:pos="9638"/>
        </w:tabs>
        <w:spacing w:line="300" w:lineRule="exact"/>
        <w:ind w:left="360"/>
        <w:rPr>
          <w:rFonts w:ascii="Arial" w:hAnsi="Arial" w:cs="Arial"/>
        </w:rPr>
      </w:pPr>
      <w:r w:rsidRPr="00A35874">
        <w:rPr>
          <w:rFonts w:ascii="Arial" w:hAnsi="Arial" w:cs="Arial"/>
        </w:rPr>
        <w:t xml:space="preserve">Resta fermo che </w:t>
      </w:r>
      <w:r w:rsidR="00201F85" w:rsidRPr="00A35874">
        <w:rPr>
          <w:rFonts w:ascii="Arial" w:hAnsi="Arial" w:cs="Arial"/>
        </w:rPr>
        <w:t xml:space="preserve">tale quantitativo </w:t>
      </w:r>
      <w:r w:rsidRPr="00A35874">
        <w:rPr>
          <w:rFonts w:ascii="Arial" w:hAnsi="Arial" w:cs="Arial"/>
        </w:rPr>
        <w:t xml:space="preserve">è una quota parte del massimale </w:t>
      </w:r>
      <w:r w:rsidR="00201F85" w:rsidRPr="00A35874">
        <w:rPr>
          <w:rFonts w:ascii="Arial" w:hAnsi="Arial" w:cs="Arial"/>
        </w:rPr>
        <w:t xml:space="preserve">iniziale </w:t>
      </w:r>
      <w:r w:rsidR="00866862" w:rsidRPr="00A35874">
        <w:rPr>
          <w:rFonts w:ascii="Arial" w:hAnsi="Arial" w:cs="Arial"/>
        </w:rPr>
        <w:t xml:space="preserve">e non costituisce un lotto </w:t>
      </w:r>
      <w:r w:rsidRPr="00A35874">
        <w:rPr>
          <w:rFonts w:ascii="Arial" w:hAnsi="Arial" w:cs="Arial"/>
        </w:rPr>
        <w:t>a sé stante.</w:t>
      </w:r>
    </w:p>
    <w:p w14:paraId="1DD62CF1"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È facoltà del Fornitore accettare ordinativi di fornitura di Energia Verde oltre i</w:t>
      </w:r>
      <w:r w:rsidR="00C56738" w:rsidRPr="00A35874">
        <w:rPr>
          <w:rFonts w:ascii="Arial" w:hAnsi="Arial" w:cs="Arial"/>
        </w:rPr>
        <w:t>l</w:t>
      </w:r>
      <w:r w:rsidRPr="00A35874">
        <w:rPr>
          <w:rFonts w:ascii="Arial" w:hAnsi="Arial" w:cs="Arial"/>
        </w:rPr>
        <w:t xml:space="preserve"> </w:t>
      </w:r>
      <w:proofErr w:type="gramStart"/>
      <w:r w:rsidR="00C56738" w:rsidRPr="00A35874">
        <w:rPr>
          <w:rFonts w:ascii="Arial" w:hAnsi="Arial" w:cs="Arial"/>
        </w:rPr>
        <w:t>pre</w:t>
      </w:r>
      <w:r w:rsidRPr="00A35874">
        <w:rPr>
          <w:rFonts w:ascii="Arial" w:hAnsi="Arial" w:cs="Arial"/>
        </w:rPr>
        <w:t>dett</w:t>
      </w:r>
      <w:r w:rsidR="00C56738" w:rsidRPr="00A35874">
        <w:rPr>
          <w:rFonts w:ascii="Arial" w:hAnsi="Arial" w:cs="Arial"/>
        </w:rPr>
        <w:t>o</w:t>
      </w:r>
      <w:proofErr w:type="gramEnd"/>
      <w:r w:rsidRPr="00A35874">
        <w:rPr>
          <w:rFonts w:ascii="Arial" w:hAnsi="Arial" w:cs="Arial"/>
        </w:rPr>
        <w:t xml:space="preserve"> </w:t>
      </w:r>
      <w:r w:rsidR="00C56738" w:rsidRPr="00A35874">
        <w:rPr>
          <w:rFonts w:ascii="Arial" w:hAnsi="Arial" w:cs="Arial"/>
        </w:rPr>
        <w:t xml:space="preserve">limite </w:t>
      </w:r>
      <w:r w:rsidRPr="00A35874">
        <w:rPr>
          <w:rFonts w:ascii="Arial" w:hAnsi="Arial" w:cs="Arial"/>
        </w:rPr>
        <w:t xml:space="preserve">purché alle medesime condizioni disciplinate in Convenzione. Il Fornitore, </w:t>
      </w:r>
      <w:r w:rsidR="008C2EDA" w:rsidRPr="00A35874">
        <w:rPr>
          <w:rFonts w:ascii="Arial" w:hAnsi="Arial" w:cs="Arial"/>
        </w:rPr>
        <w:t>a</w:t>
      </w:r>
      <w:r w:rsidRPr="00A35874">
        <w:rPr>
          <w:rFonts w:ascii="Arial" w:hAnsi="Arial" w:cs="Arial"/>
        </w:rPr>
        <w:t>l raggiungimento dei quantita</w:t>
      </w:r>
      <w:r w:rsidR="00C56738" w:rsidRPr="00A35874">
        <w:rPr>
          <w:rFonts w:ascii="Arial" w:hAnsi="Arial" w:cs="Arial"/>
        </w:rPr>
        <w:t>tivi di cui al precedente comma</w:t>
      </w:r>
      <w:r w:rsidRPr="00A35874">
        <w:rPr>
          <w:rFonts w:ascii="Arial" w:hAnsi="Arial" w:cs="Arial"/>
        </w:rPr>
        <w:t>, qualora non intenda più accettare Ordinativi di Fornitura nei quali sia richiesta l’Opzione Verde, comu</w:t>
      </w:r>
      <w:r w:rsidR="00D81CF0" w:rsidRPr="00A35874">
        <w:rPr>
          <w:rFonts w:ascii="Arial" w:hAnsi="Arial" w:cs="Arial"/>
        </w:rPr>
        <w:t>nica a Consip, a mezzo PEC</w:t>
      </w:r>
      <w:r w:rsidRPr="00A35874">
        <w:rPr>
          <w:rFonts w:ascii="Arial" w:hAnsi="Arial" w:cs="Arial"/>
        </w:rPr>
        <w:t xml:space="preserve">, l’esaurimento della disponibilità dell’Opzione Verde. Sarà premura di Consip rendere pubblica attraverso il sito </w:t>
      </w:r>
      <w:hyperlink r:id="rId15" w:history="1">
        <w:r w:rsidRPr="00A35874">
          <w:rPr>
            <w:rStyle w:val="Collegamentoipertestuale"/>
            <w:rFonts w:ascii="Arial" w:hAnsi="Arial" w:cs="Arial"/>
            <w:b w:val="0"/>
          </w:rPr>
          <w:t>www.acquistinretepa.it</w:t>
        </w:r>
      </w:hyperlink>
      <w:r w:rsidRPr="00A35874">
        <w:rPr>
          <w:rFonts w:ascii="Arial" w:hAnsi="Arial" w:cs="Arial"/>
        </w:rPr>
        <w:t xml:space="preserve"> tale situazione.</w:t>
      </w:r>
    </w:p>
    <w:p w14:paraId="3C86CF0D"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La possibilità di richiedere l’Opzione Verde è discrezionale per le amministrazioni che autonomamente decidono se attivarla o meno</w:t>
      </w:r>
      <w:r w:rsidR="008C2EDA" w:rsidRPr="00A35874">
        <w:rPr>
          <w:rFonts w:ascii="Arial" w:hAnsi="Arial" w:cs="Arial"/>
        </w:rPr>
        <w:t>,</w:t>
      </w:r>
      <w:r w:rsidRPr="00A35874">
        <w:rPr>
          <w:rFonts w:ascii="Arial" w:hAnsi="Arial" w:cs="Arial"/>
        </w:rPr>
        <w:t xml:space="preserve"> al momento dell’emissione dell’Ordinativo di Fornitura.</w:t>
      </w:r>
    </w:p>
    <w:p w14:paraId="1AC1F3BA"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L’Opzione Verde può essere richiesta esclusivamente al momento dell’emissione dell’Ordinativo di Fornitura e dovrà essere a totale copertura dei consumi effettuati nell’arco della Fornitura dai singoli Punti di Prelievo per la quale viene richiesta.</w:t>
      </w:r>
    </w:p>
    <w:p w14:paraId="1DAFDD6C"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Il Fornito</w:t>
      </w:r>
      <w:r w:rsidR="004E1518" w:rsidRPr="00A35874">
        <w:rPr>
          <w:rFonts w:ascii="Arial" w:hAnsi="Arial" w:cs="Arial"/>
        </w:rPr>
        <w:t>re s’impegna a dare esplicita e</w:t>
      </w:r>
      <w:r w:rsidRPr="00A35874">
        <w:rPr>
          <w:rFonts w:ascii="Arial" w:hAnsi="Arial" w:cs="Arial"/>
        </w:rPr>
        <w:t xml:space="preserve"> intelligibile evidenza della presenza dell’Opzione Verde all’interno del documento di fatturazione per il Punto di Prelievo per il quale l’Opzione </w:t>
      </w:r>
      <w:r w:rsidR="008C2EDA" w:rsidRPr="00A35874">
        <w:rPr>
          <w:rFonts w:ascii="Arial" w:hAnsi="Arial" w:cs="Arial"/>
        </w:rPr>
        <w:t xml:space="preserve">Verde </w:t>
      </w:r>
      <w:r w:rsidRPr="00A35874">
        <w:rPr>
          <w:rFonts w:ascii="Arial" w:hAnsi="Arial" w:cs="Arial"/>
        </w:rPr>
        <w:t>viene attivata.</w:t>
      </w:r>
    </w:p>
    <w:p w14:paraId="7ECE2A35" w14:textId="34685D00"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Qualora andasse totalmente eroso il massimale </w:t>
      </w:r>
      <w:r w:rsidR="009D3E89" w:rsidRPr="00A35874">
        <w:rPr>
          <w:rFonts w:ascii="Arial" w:hAnsi="Arial" w:cs="Arial"/>
        </w:rPr>
        <w:t xml:space="preserve">iniziale </w:t>
      </w:r>
      <w:r w:rsidRPr="00A35874">
        <w:rPr>
          <w:rFonts w:ascii="Arial" w:hAnsi="Arial" w:cs="Arial"/>
        </w:rPr>
        <w:t>del</w:t>
      </w:r>
      <w:r w:rsidR="00C56738" w:rsidRPr="00A35874">
        <w:rPr>
          <w:rFonts w:ascii="Arial" w:hAnsi="Arial" w:cs="Arial"/>
        </w:rPr>
        <w:t xml:space="preserve"> Lotto</w:t>
      </w:r>
      <w:r w:rsidR="009D3E89" w:rsidRPr="00A35874">
        <w:rPr>
          <w:rFonts w:ascii="Arial" w:hAnsi="Arial" w:cs="Arial"/>
        </w:rPr>
        <w:t xml:space="preserve">, gli eventuali incrementi concessi da Consip non concorrono al calcolo del quantitativo di cui </w:t>
      </w:r>
      <w:r w:rsidR="00C56738" w:rsidRPr="00A35874">
        <w:rPr>
          <w:rFonts w:ascii="Arial" w:hAnsi="Arial" w:cs="Arial"/>
        </w:rPr>
        <w:t>al precedente comma 2</w:t>
      </w:r>
      <w:r w:rsidR="009D3E89" w:rsidRPr="00A35874">
        <w:rPr>
          <w:rFonts w:ascii="Arial" w:hAnsi="Arial" w:cs="Arial"/>
        </w:rPr>
        <w:t>, che</w:t>
      </w:r>
      <w:r w:rsidRPr="00A35874">
        <w:rPr>
          <w:rFonts w:ascii="Arial" w:hAnsi="Arial" w:cs="Arial"/>
        </w:rPr>
        <w:t xml:space="preserve"> r</w:t>
      </w:r>
      <w:r w:rsidR="009F3F9A" w:rsidRPr="00A35874">
        <w:rPr>
          <w:rFonts w:ascii="Arial" w:hAnsi="Arial" w:cs="Arial"/>
        </w:rPr>
        <w:t xml:space="preserve">imane </w:t>
      </w:r>
      <w:r w:rsidR="00661131" w:rsidRPr="00A35874">
        <w:rPr>
          <w:rFonts w:ascii="Arial" w:hAnsi="Arial" w:cs="Arial"/>
        </w:rPr>
        <w:t xml:space="preserve">pertanto fermo al </w:t>
      </w:r>
      <w:r w:rsidR="003554F8">
        <w:rPr>
          <w:rFonts w:ascii="Arial" w:hAnsi="Arial" w:cs="Arial"/>
        </w:rPr>
        <w:t>75</w:t>
      </w:r>
      <w:r w:rsidR="009D3E89" w:rsidRPr="00A35874">
        <w:rPr>
          <w:rFonts w:ascii="Arial" w:hAnsi="Arial" w:cs="Arial"/>
        </w:rPr>
        <w:t>% del massimale iniziale</w:t>
      </w:r>
      <w:r w:rsidR="00B64532">
        <w:rPr>
          <w:rFonts w:ascii="Arial" w:hAnsi="Arial" w:cs="Arial"/>
        </w:rPr>
        <w:t xml:space="preserve"> </w:t>
      </w:r>
      <w:r w:rsidR="00B2229A">
        <w:rPr>
          <w:rFonts w:ascii="Arial" w:hAnsi="Arial" w:cs="Arial"/>
        </w:rPr>
        <w:t>con riferimento ai</w:t>
      </w:r>
      <w:r w:rsidR="00B2229A" w:rsidRPr="007E4CEF">
        <w:rPr>
          <w:rFonts w:ascii="Arial" w:hAnsi="Arial" w:cs="Arial"/>
        </w:rPr>
        <w:t xml:space="preserve"> Lotti da 1 a 16 e da 18 a 19</w:t>
      </w:r>
      <w:r w:rsidR="00B2229A">
        <w:rPr>
          <w:rFonts w:ascii="Arial" w:hAnsi="Arial" w:cs="Arial"/>
        </w:rPr>
        <w:t xml:space="preserve"> </w:t>
      </w:r>
      <w:r w:rsidR="00B64532">
        <w:rPr>
          <w:rFonts w:ascii="Arial" w:hAnsi="Arial" w:cs="Arial"/>
        </w:rPr>
        <w:t>e al 100</w:t>
      </w:r>
      <w:r w:rsidR="00B2229A">
        <w:rPr>
          <w:rFonts w:ascii="Arial" w:hAnsi="Arial" w:cs="Arial"/>
        </w:rPr>
        <w:t>% con riferimento al</w:t>
      </w:r>
      <w:r w:rsidR="00B2229A" w:rsidRPr="007E4CEF">
        <w:rPr>
          <w:rFonts w:ascii="Arial" w:hAnsi="Arial" w:cs="Arial"/>
        </w:rPr>
        <w:t xml:space="preserve"> Lott</w:t>
      </w:r>
      <w:r w:rsidR="00B2229A">
        <w:rPr>
          <w:rFonts w:ascii="Arial" w:hAnsi="Arial" w:cs="Arial"/>
        </w:rPr>
        <w:t>o</w:t>
      </w:r>
      <w:r w:rsidR="00B2229A" w:rsidRPr="007E4CEF">
        <w:rPr>
          <w:rFonts w:ascii="Arial" w:hAnsi="Arial" w:cs="Arial"/>
        </w:rPr>
        <w:t xml:space="preserve"> </w:t>
      </w:r>
      <w:r w:rsidR="00B2229A">
        <w:rPr>
          <w:rFonts w:ascii="Arial" w:hAnsi="Arial" w:cs="Arial"/>
        </w:rPr>
        <w:t>17</w:t>
      </w:r>
      <w:r w:rsidR="009F3F9A" w:rsidRPr="00A35874">
        <w:rPr>
          <w:rFonts w:ascii="Arial" w:hAnsi="Arial" w:cs="Arial"/>
        </w:rPr>
        <w:t>.</w:t>
      </w:r>
    </w:p>
    <w:p w14:paraId="46363960"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Il Fornitore è obbligato</w:t>
      </w:r>
      <w:r w:rsidR="009F3F9A" w:rsidRPr="00A35874">
        <w:rPr>
          <w:rFonts w:ascii="Arial" w:hAnsi="Arial" w:cs="Arial"/>
        </w:rPr>
        <w:t xml:space="preserve"> </w:t>
      </w:r>
      <w:r w:rsidRPr="00A35874">
        <w:rPr>
          <w:rFonts w:ascii="Arial" w:hAnsi="Arial" w:cs="Arial"/>
        </w:rPr>
        <w:t xml:space="preserve">a dimostrare con idonea documentazione la produzione di un quantitativo di </w:t>
      </w:r>
      <w:r w:rsidR="009F3F9A" w:rsidRPr="00A35874">
        <w:rPr>
          <w:rFonts w:ascii="Arial" w:hAnsi="Arial" w:cs="Arial"/>
        </w:rPr>
        <w:t>Energia Verde</w:t>
      </w:r>
      <w:r w:rsidRPr="00A35874">
        <w:rPr>
          <w:rFonts w:ascii="Arial" w:hAnsi="Arial" w:cs="Arial"/>
        </w:rPr>
        <w:t xml:space="preserve">, per un quantitativo non inferiore al consumo totale </w:t>
      </w:r>
      <w:r w:rsidRPr="00A35874">
        <w:rPr>
          <w:rFonts w:ascii="Arial" w:hAnsi="Arial" w:cs="Arial"/>
        </w:rPr>
        <w:lastRenderedPageBreak/>
        <w:t>fatturato ai Punti di Prelievo che abbiano attivato l’Opzione Verde.</w:t>
      </w:r>
    </w:p>
    <w:p w14:paraId="2943F71C" w14:textId="60CCF3BE" w:rsidR="004E1518" w:rsidRPr="00A35874" w:rsidRDefault="00B91381" w:rsidP="004E1518">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w:t>
      </w:r>
      <w:r w:rsidR="004E1518" w:rsidRPr="00A35874">
        <w:rPr>
          <w:rFonts w:ascii="Arial" w:hAnsi="Arial" w:cs="Arial"/>
        </w:rPr>
        <w:t>l fornitore</w:t>
      </w:r>
      <w:r w:rsidRPr="00A35874">
        <w:rPr>
          <w:rFonts w:ascii="Arial" w:hAnsi="Arial" w:cs="Arial"/>
        </w:rPr>
        <w:t>, all’atto dell’annullamento</w:t>
      </w:r>
      <w:r w:rsidR="004E1518" w:rsidRPr="00A35874">
        <w:rPr>
          <w:rFonts w:ascii="Arial" w:hAnsi="Arial" w:cs="Arial"/>
        </w:rPr>
        <w:t xml:space="preserve"> </w:t>
      </w:r>
      <w:r w:rsidRPr="00A35874">
        <w:rPr>
          <w:rFonts w:ascii="Arial" w:hAnsi="Arial" w:cs="Arial"/>
        </w:rPr>
        <w:t xml:space="preserve">delle GO, </w:t>
      </w:r>
      <w:r w:rsidR="004E1518" w:rsidRPr="00A35874">
        <w:rPr>
          <w:rFonts w:ascii="Arial" w:hAnsi="Arial" w:cs="Arial"/>
        </w:rPr>
        <w:t>deve prevedere nella causale</w:t>
      </w:r>
      <w:r w:rsidR="00155659" w:rsidRPr="00A35874">
        <w:rPr>
          <w:rFonts w:ascii="Arial" w:hAnsi="Arial" w:cs="Arial"/>
        </w:rPr>
        <w:t xml:space="preserve"> (</w:t>
      </w:r>
      <w:proofErr w:type="spellStart"/>
      <w:r w:rsidR="00155659" w:rsidRPr="00A35874">
        <w:rPr>
          <w:rFonts w:ascii="Arial" w:hAnsi="Arial" w:cs="Arial"/>
        </w:rPr>
        <w:t>Cancellation</w:t>
      </w:r>
      <w:proofErr w:type="spellEnd"/>
      <w:r w:rsidR="00155659" w:rsidRPr="00A35874">
        <w:rPr>
          <w:rFonts w:ascii="Arial" w:hAnsi="Arial" w:cs="Arial"/>
        </w:rPr>
        <w:t xml:space="preserve"> Purpose)</w:t>
      </w:r>
      <w:r w:rsidR="004E1518" w:rsidRPr="00A35874">
        <w:rPr>
          <w:rFonts w:ascii="Arial" w:hAnsi="Arial" w:cs="Arial"/>
        </w:rPr>
        <w:t xml:space="preserve"> una dicitura che permetta di risalire alle convenzioni Consip: “A favore di</w:t>
      </w:r>
      <w:r w:rsidR="00635C20" w:rsidRPr="00A35874">
        <w:rPr>
          <w:rFonts w:ascii="Arial" w:hAnsi="Arial" w:cs="Arial"/>
        </w:rPr>
        <w:t xml:space="preserve"> ____</w:t>
      </w:r>
      <w:r w:rsidR="004E1518" w:rsidRPr="00A35874">
        <w:rPr>
          <w:rFonts w:ascii="Arial" w:hAnsi="Arial" w:cs="Arial"/>
        </w:rPr>
        <w:t xml:space="preserve"> in convenzione CONSIP Energia Elettrica</w:t>
      </w:r>
      <w:r w:rsidR="003554F8">
        <w:rPr>
          <w:rFonts w:ascii="Arial" w:hAnsi="Arial" w:cs="Arial"/>
        </w:rPr>
        <w:t xml:space="preserve"> </w:t>
      </w:r>
      <w:r w:rsidR="00155659" w:rsidRPr="00A35874">
        <w:rPr>
          <w:rFonts w:ascii="Arial" w:hAnsi="Arial" w:cs="Arial"/>
        </w:rPr>
        <w:t>–</w:t>
      </w:r>
      <w:r w:rsidR="004E1518" w:rsidRPr="00A35874">
        <w:rPr>
          <w:rFonts w:ascii="Arial" w:hAnsi="Arial" w:cs="Arial"/>
        </w:rPr>
        <w:t xml:space="preserve"> ID</w:t>
      </w:r>
      <w:r w:rsidR="00155659" w:rsidRPr="00A35874">
        <w:rPr>
          <w:rFonts w:ascii="Arial" w:hAnsi="Arial" w:cs="Arial"/>
        </w:rPr>
        <w:t xml:space="preserve"> </w:t>
      </w:r>
      <w:r w:rsidR="003269AD" w:rsidRPr="00A35874">
        <w:rPr>
          <w:rFonts w:ascii="Arial" w:hAnsi="Arial" w:cs="Arial"/>
        </w:rPr>
        <w:t>2</w:t>
      </w:r>
      <w:r w:rsidR="003269AD">
        <w:rPr>
          <w:rFonts w:ascii="Arial" w:hAnsi="Arial" w:cs="Arial"/>
        </w:rPr>
        <w:t>994</w:t>
      </w:r>
      <w:r w:rsidRPr="00A35874">
        <w:rPr>
          <w:rFonts w:ascii="Arial" w:hAnsi="Arial" w:cs="Arial"/>
        </w:rPr>
        <w:t xml:space="preserve">, Lotto/i ____, </w:t>
      </w:r>
      <w:r w:rsidR="004E1518" w:rsidRPr="00A35874">
        <w:rPr>
          <w:rFonts w:ascii="Arial" w:hAnsi="Arial" w:cs="Arial"/>
        </w:rPr>
        <w:t>per energia verde fornita da ____ nell'anno ___.</w:t>
      </w:r>
    </w:p>
    <w:p w14:paraId="2F6BC1D8" w14:textId="77777777" w:rsidR="009D3D14" w:rsidRPr="00A35874" w:rsidRDefault="009D3D14" w:rsidP="009D3D14">
      <w:pPr>
        <w:rPr>
          <w:rFonts w:ascii="Arial" w:hAnsi="Arial" w:cs="Arial"/>
        </w:rPr>
      </w:pPr>
    </w:p>
    <w:p w14:paraId="53F838AF" w14:textId="111CC852" w:rsidR="009D3D14" w:rsidRPr="00A35874" w:rsidRDefault="002A51AE" w:rsidP="008A40BA">
      <w:pPr>
        <w:pStyle w:val="Titolo1"/>
        <w:rPr>
          <w:rFonts w:ascii="Arial" w:hAnsi="Arial" w:cs="Arial"/>
        </w:rPr>
      </w:pPr>
      <w:bookmarkStart w:id="69" w:name="_Toc106806890"/>
      <w:bookmarkStart w:id="70" w:name="_Toc198701077"/>
      <w:bookmarkStart w:id="71" w:name="_Toc232615326"/>
      <w:r w:rsidRPr="00A35874">
        <w:rPr>
          <w:rFonts w:ascii="Arial" w:hAnsi="Arial" w:cs="Arial"/>
        </w:rPr>
        <w:t xml:space="preserve">ARTICOLO </w:t>
      </w:r>
      <w:r w:rsidR="009D3D14" w:rsidRPr="00A35874">
        <w:rPr>
          <w:rFonts w:ascii="Arial" w:hAnsi="Arial" w:cs="Arial"/>
        </w:rPr>
        <w:t>7</w:t>
      </w:r>
      <w:r w:rsidRPr="00A35874">
        <w:rPr>
          <w:rFonts w:ascii="Arial" w:hAnsi="Arial" w:cs="Arial"/>
        </w:rPr>
        <w:tab/>
      </w:r>
      <w:r w:rsidRPr="00A35874">
        <w:rPr>
          <w:rFonts w:ascii="Arial" w:hAnsi="Arial" w:cs="Arial"/>
        </w:rPr>
        <w:br/>
      </w:r>
      <w:bookmarkEnd w:id="69"/>
      <w:r w:rsidR="000E6B00" w:rsidRPr="00A35874">
        <w:rPr>
          <w:rFonts w:ascii="Arial" w:hAnsi="Arial" w:cs="Arial"/>
          <w:caps w:val="0"/>
        </w:rPr>
        <w:t>UTILIZZO DEL MARCHIO PER L’OPZIONE VERDE</w:t>
      </w:r>
      <w:bookmarkEnd w:id="70"/>
      <w:bookmarkEnd w:id="71"/>
    </w:p>
    <w:p w14:paraId="74A37AC5" w14:textId="77777777" w:rsidR="009D3D14" w:rsidRPr="00A35874" w:rsidRDefault="009D3D14" w:rsidP="00DF1C38">
      <w:pPr>
        <w:pStyle w:val="Numeroelenco"/>
        <w:numPr>
          <w:ilvl w:val="0"/>
          <w:numId w:val="11"/>
        </w:numPr>
        <w:tabs>
          <w:tab w:val="clear" w:pos="360"/>
          <w:tab w:val="clear" w:pos="4819"/>
          <w:tab w:val="clear" w:pos="9638"/>
        </w:tabs>
        <w:spacing w:line="300" w:lineRule="exact"/>
        <w:rPr>
          <w:rFonts w:ascii="Arial" w:hAnsi="Arial" w:cs="Arial"/>
        </w:rPr>
      </w:pPr>
      <w:r w:rsidRPr="00A35874">
        <w:rPr>
          <w:rFonts w:ascii="Arial" w:hAnsi="Arial" w:cs="Arial"/>
        </w:rPr>
        <w:t>Il Fornitore, con la stipula della Convenzione, s’impegna a rendere disponibile un Logo o un Marchio che per la durata della fornitura verrà concesso in uso alle Amministrazioni che abbiano attivato l’Opzione Verde, nonché, se disponibile, la licenza d’uso del suddetto Marchio. È facoltà di Consip e/o delle Amministrazioni che abbiano attivato l’Opzione Verde non accettare il Logo o Marchio proposto dal Fornitore; è altresì facoltà delle Amministrazioni chiedere al Fornitore di modificare il suddetto Logo o Marchio e la relativa licenza d’uso, restando inteso che nel caso il Fornitore non acconsenta alle modifiche proposte dalle Amministrazioni, queste saranno libere, a proprio insindacabile giudizio, di non accettare il Marchio o Logo proposto.</w:t>
      </w:r>
    </w:p>
    <w:p w14:paraId="3EA9D8AB" w14:textId="526011AF"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Il costo dell’utilizzo del suddetto Marchio o Logo è da intendersi remunerato nel corrispettivo di cui al successivo </w:t>
      </w:r>
      <w:r w:rsidR="00764D5F" w:rsidRPr="00A35874">
        <w:rPr>
          <w:rFonts w:ascii="Arial" w:hAnsi="Arial" w:cs="Arial"/>
        </w:rPr>
        <w:t>a</w:t>
      </w:r>
      <w:r w:rsidRPr="00A35874">
        <w:rPr>
          <w:rFonts w:ascii="Arial" w:hAnsi="Arial" w:cs="Arial"/>
        </w:rPr>
        <w:t xml:space="preserve">rticolo 8, comma </w:t>
      </w:r>
      <w:r w:rsidR="00D54AAD" w:rsidRPr="00A35874">
        <w:rPr>
          <w:rFonts w:ascii="Arial" w:hAnsi="Arial" w:cs="Arial"/>
        </w:rPr>
        <w:t>3</w:t>
      </w:r>
      <w:r w:rsidRPr="00A35874">
        <w:rPr>
          <w:rFonts w:ascii="Arial" w:hAnsi="Arial" w:cs="Arial"/>
        </w:rPr>
        <w:t>.</w:t>
      </w:r>
    </w:p>
    <w:p w14:paraId="7F2AD4C2" w14:textId="77777777" w:rsidR="002D5DBC" w:rsidRDefault="002D5DBC" w:rsidP="007665B3">
      <w:pPr>
        <w:rPr>
          <w:rFonts w:ascii="Arial" w:hAnsi="Arial" w:cs="Arial"/>
        </w:rPr>
      </w:pPr>
      <w:bookmarkStart w:id="72" w:name="_Toc97121297"/>
      <w:bookmarkStart w:id="73" w:name="_Toc97522389"/>
      <w:bookmarkStart w:id="74" w:name="_Toc99354252"/>
      <w:bookmarkStart w:id="75" w:name="_Toc97011280"/>
      <w:bookmarkStart w:id="76" w:name="_Toc97121298"/>
      <w:bookmarkStart w:id="77" w:name="_Toc97522390"/>
      <w:bookmarkStart w:id="78" w:name="_Toc99354253"/>
      <w:bookmarkStart w:id="79" w:name="_Toc106806891"/>
      <w:bookmarkStart w:id="80" w:name="_Toc198701078"/>
      <w:bookmarkStart w:id="81" w:name="_Ref14617526"/>
      <w:bookmarkStart w:id="82" w:name="_Ref14617868"/>
      <w:bookmarkStart w:id="83" w:name="_Toc28012879"/>
      <w:bookmarkStart w:id="84" w:name="_Toc78777697"/>
      <w:bookmarkStart w:id="85" w:name="_Toc94519266"/>
      <w:bookmarkEnd w:id="72"/>
      <w:bookmarkEnd w:id="73"/>
      <w:bookmarkEnd w:id="74"/>
      <w:bookmarkEnd w:id="75"/>
      <w:bookmarkEnd w:id="76"/>
      <w:bookmarkEnd w:id="77"/>
      <w:bookmarkEnd w:id="78"/>
    </w:p>
    <w:p w14:paraId="6DC63E1B" w14:textId="0B63651E" w:rsidR="009D3D14" w:rsidRPr="00850ECA" w:rsidRDefault="002A51AE" w:rsidP="008A40BA">
      <w:pPr>
        <w:pStyle w:val="Titolo1"/>
        <w:rPr>
          <w:rFonts w:ascii="Arial" w:hAnsi="Arial" w:cs="Arial"/>
        </w:rPr>
      </w:pPr>
      <w:bookmarkStart w:id="86" w:name="_Toc232615327"/>
      <w:r w:rsidRPr="00A35874">
        <w:rPr>
          <w:rFonts w:ascii="Arial" w:hAnsi="Arial" w:cs="Arial"/>
        </w:rPr>
        <w:t xml:space="preserve">ARTICOLO </w:t>
      </w:r>
      <w:r w:rsidR="00597B54" w:rsidRPr="00A35874">
        <w:rPr>
          <w:rFonts w:ascii="Arial" w:hAnsi="Arial" w:cs="Arial"/>
        </w:rPr>
        <w:t>8</w:t>
      </w:r>
      <w:r w:rsidRPr="00A35874">
        <w:rPr>
          <w:rFonts w:ascii="Arial" w:hAnsi="Arial" w:cs="Arial"/>
        </w:rPr>
        <w:tab/>
      </w:r>
      <w:r w:rsidRPr="00A35874">
        <w:rPr>
          <w:rFonts w:ascii="Arial" w:hAnsi="Arial" w:cs="Arial"/>
        </w:rPr>
        <w:br/>
      </w:r>
      <w:bookmarkEnd w:id="79"/>
      <w:r w:rsidR="000E6B00" w:rsidRPr="00850ECA">
        <w:rPr>
          <w:rFonts w:ascii="Arial" w:hAnsi="Arial" w:cs="Arial"/>
          <w:caps w:val="0"/>
        </w:rPr>
        <w:t>CORRISPETTIVI E MODALITÀ DI PAGAMENTO</w:t>
      </w:r>
      <w:bookmarkEnd w:id="80"/>
      <w:bookmarkEnd w:id="86"/>
    </w:p>
    <w:p w14:paraId="694986C5" w14:textId="77777777" w:rsidR="00EB08AB" w:rsidRPr="00A35874" w:rsidRDefault="0058054A" w:rsidP="00DF1C38">
      <w:pPr>
        <w:pStyle w:val="Numeroelenco"/>
        <w:numPr>
          <w:ilvl w:val="0"/>
          <w:numId w:val="12"/>
        </w:numPr>
        <w:tabs>
          <w:tab w:val="clear" w:pos="360"/>
          <w:tab w:val="clear" w:pos="4819"/>
          <w:tab w:val="clear" w:pos="9638"/>
        </w:tabs>
        <w:spacing w:line="300" w:lineRule="exact"/>
        <w:rPr>
          <w:rFonts w:ascii="Arial" w:hAnsi="Arial" w:cs="Arial"/>
          <w:b/>
        </w:rPr>
      </w:pPr>
      <w:r w:rsidRPr="00850ECA">
        <w:rPr>
          <w:rFonts w:ascii="Arial" w:hAnsi="Arial" w:cs="Arial"/>
        </w:rPr>
        <w:t>I corrispettivi</w:t>
      </w:r>
      <w:r w:rsidR="003808DB" w:rsidRPr="00850ECA">
        <w:rPr>
          <w:rFonts w:ascii="Arial" w:hAnsi="Arial" w:cs="Arial"/>
        </w:rPr>
        <w:t xml:space="preserve"> </w:t>
      </w:r>
      <w:r w:rsidR="001B1C5C" w:rsidRPr="00850ECA">
        <w:rPr>
          <w:rFonts w:ascii="Arial" w:hAnsi="Arial" w:cs="Arial"/>
        </w:rPr>
        <w:t>dovuti al Fornitore dalle singole Amministrazioni</w:t>
      </w:r>
      <w:r w:rsidR="001B1C5C" w:rsidRPr="00A35874">
        <w:rPr>
          <w:rFonts w:ascii="Arial" w:hAnsi="Arial" w:cs="Arial"/>
        </w:rPr>
        <w:t xml:space="preserve"> Contraenti per le forniture di energia elettrica </w:t>
      </w:r>
      <w:r w:rsidR="006B331C" w:rsidRPr="00A35874">
        <w:rPr>
          <w:rFonts w:ascii="Arial" w:hAnsi="Arial" w:cs="Arial"/>
        </w:rPr>
        <w:t xml:space="preserve">a Prezzo Variabile a 12 mesi e a 24 mesi </w:t>
      </w:r>
      <w:r w:rsidR="001B1C5C" w:rsidRPr="00A35874">
        <w:rPr>
          <w:rFonts w:ascii="Arial" w:hAnsi="Arial" w:cs="Arial"/>
        </w:rPr>
        <w:t xml:space="preserve">oggetto di ciascun Ordinativo di Fornitura sono </w:t>
      </w:r>
      <w:r w:rsidRPr="00A35874">
        <w:rPr>
          <w:rFonts w:ascii="Arial" w:hAnsi="Arial" w:cs="Arial"/>
        </w:rPr>
        <w:t>calcolati</w:t>
      </w:r>
      <w:r w:rsidR="00B06C6A" w:rsidRPr="00A35874">
        <w:rPr>
          <w:rFonts w:ascii="Arial" w:hAnsi="Arial" w:cs="Arial"/>
        </w:rPr>
        <w:t xml:space="preserve"> </w:t>
      </w:r>
      <w:r w:rsidR="00EB08AB" w:rsidRPr="00A35874">
        <w:rPr>
          <w:rFonts w:ascii="Arial" w:hAnsi="Arial" w:cs="Arial"/>
        </w:rPr>
        <w:t>sulla base</w:t>
      </w:r>
      <w:r w:rsidR="008F78E8" w:rsidRPr="00A35874">
        <w:rPr>
          <w:rFonts w:ascii="Arial" w:hAnsi="Arial" w:cs="Arial"/>
        </w:rPr>
        <w:t>:</w:t>
      </w:r>
    </w:p>
    <w:p w14:paraId="44C4223C" w14:textId="77777777" w:rsidR="008A08C3" w:rsidRPr="00A35874" w:rsidRDefault="001B1C5C" w:rsidP="00DF1C38">
      <w:pPr>
        <w:pStyle w:val="Numeroelenco"/>
        <w:numPr>
          <w:ilvl w:val="0"/>
          <w:numId w:val="16"/>
        </w:numPr>
        <w:tabs>
          <w:tab w:val="clear" w:pos="4819"/>
          <w:tab w:val="clear" w:pos="9638"/>
        </w:tabs>
        <w:spacing w:line="300" w:lineRule="exact"/>
        <w:ind w:hanging="294"/>
        <w:rPr>
          <w:rFonts w:ascii="Arial" w:hAnsi="Arial" w:cs="Arial"/>
        </w:rPr>
      </w:pPr>
      <w:r w:rsidRPr="00A35874">
        <w:rPr>
          <w:rFonts w:ascii="Arial" w:hAnsi="Arial" w:cs="Arial"/>
          <w:u w:val="single"/>
        </w:rPr>
        <w:t>per le Utenze Multiorarie</w:t>
      </w:r>
      <w:r w:rsidR="00D20236" w:rsidRPr="00A35874">
        <w:rPr>
          <w:rFonts w:ascii="Arial" w:hAnsi="Arial" w:cs="Arial"/>
        </w:rPr>
        <w:t xml:space="preserve">, </w:t>
      </w:r>
      <w:r w:rsidRPr="00A35874">
        <w:rPr>
          <w:rFonts w:ascii="Arial" w:hAnsi="Arial" w:cs="Arial"/>
        </w:rPr>
        <w:t>d</w:t>
      </w:r>
      <w:r w:rsidR="00D20236" w:rsidRPr="00A35874">
        <w:rPr>
          <w:rFonts w:ascii="Arial" w:hAnsi="Arial" w:cs="Arial"/>
        </w:rPr>
        <w:t>e</w:t>
      </w:r>
      <w:r w:rsidRPr="00A35874">
        <w:rPr>
          <w:rFonts w:ascii="Arial" w:hAnsi="Arial" w:cs="Arial"/>
        </w:rPr>
        <w:t>lla somma:</w:t>
      </w:r>
    </w:p>
    <w:p w14:paraId="33623C80" w14:textId="77777777" w:rsidR="003F6297" w:rsidRPr="00A35874" w:rsidRDefault="001B1C5C" w:rsidP="00DF1C38">
      <w:pPr>
        <w:pStyle w:val="Numeroelenco"/>
        <w:numPr>
          <w:ilvl w:val="1"/>
          <w:numId w:val="16"/>
        </w:numPr>
        <w:tabs>
          <w:tab w:val="clear" w:pos="4819"/>
          <w:tab w:val="clear" w:pos="9638"/>
        </w:tabs>
        <w:spacing w:line="300" w:lineRule="exact"/>
        <w:ind w:left="1134" w:hanging="425"/>
        <w:rPr>
          <w:rFonts w:ascii="Arial" w:hAnsi="Arial" w:cs="Arial"/>
        </w:rPr>
      </w:pPr>
      <w:r w:rsidRPr="00A35874">
        <w:rPr>
          <w:rFonts w:ascii="Arial" w:hAnsi="Arial" w:cs="Arial"/>
        </w:rPr>
        <w:t>de</w:t>
      </w:r>
      <w:r w:rsidR="000441D5" w:rsidRPr="00A35874">
        <w:rPr>
          <w:rFonts w:ascii="Arial" w:hAnsi="Arial" w:cs="Arial"/>
        </w:rPr>
        <w:t>gli</w:t>
      </w:r>
      <w:r w:rsidRPr="00A35874">
        <w:rPr>
          <w:rFonts w:ascii="Arial" w:hAnsi="Arial" w:cs="Arial"/>
        </w:rPr>
        <w:t xml:space="preserve"> </w:t>
      </w:r>
      <w:r w:rsidRPr="00A35874">
        <w:rPr>
          <w:rFonts w:ascii="Arial" w:hAnsi="Arial" w:cs="Arial"/>
          <w:i/>
        </w:rPr>
        <w:t>spread</w:t>
      </w:r>
      <w:r w:rsidRPr="00A35874">
        <w:rPr>
          <w:rFonts w:ascii="Arial" w:hAnsi="Arial" w:cs="Arial"/>
        </w:rPr>
        <w:t xml:space="preserve"> offer</w:t>
      </w:r>
      <w:r w:rsidR="00281F41" w:rsidRPr="00A35874">
        <w:rPr>
          <w:rFonts w:ascii="Arial" w:hAnsi="Arial" w:cs="Arial"/>
        </w:rPr>
        <w:t>t</w:t>
      </w:r>
      <w:r w:rsidR="000441D5" w:rsidRPr="00A35874">
        <w:rPr>
          <w:rFonts w:ascii="Arial" w:hAnsi="Arial" w:cs="Arial"/>
        </w:rPr>
        <w:t>i</w:t>
      </w:r>
      <w:r w:rsidR="00281F41" w:rsidRPr="00A35874">
        <w:rPr>
          <w:rFonts w:ascii="Arial" w:hAnsi="Arial" w:cs="Arial"/>
        </w:rPr>
        <w:t xml:space="preserve"> </w:t>
      </w:r>
      <w:proofErr w:type="spellStart"/>
      <w:r w:rsidR="00F21E6F" w:rsidRPr="00A35874">
        <w:rPr>
          <w:rFonts w:ascii="Arial" w:hAnsi="Arial" w:cs="Arial"/>
          <w:b/>
        </w:rPr>
        <w:t>Ψ</w:t>
      </w:r>
      <w:r w:rsidR="000441D5" w:rsidRPr="00A35874">
        <w:rPr>
          <w:rFonts w:ascii="Arial" w:hAnsi="Arial" w:cs="Arial"/>
          <w:i/>
          <w:vertAlign w:val="subscript"/>
        </w:rPr>
        <w:t>i</w:t>
      </w:r>
      <w:proofErr w:type="spellEnd"/>
      <w:r w:rsidR="00F21E6F" w:rsidRPr="00A35874">
        <w:rPr>
          <w:rFonts w:ascii="Arial" w:hAnsi="Arial" w:cs="Arial"/>
        </w:rPr>
        <w:t xml:space="preserve"> </w:t>
      </w:r>
      <w:r w:rsidR="006B6112" w:rsidRPr="00A35874">
        <w:rPr>
          <w:rFonts w:ascii="Arial" w:hAnsi="Arial" w:cs="Arial"/>
        </w:rPr>
        <w:t>espress</w:t>
      </w:r>
      <w:r w:rsidR="000441D5" w:rsidRPr="00A35874">
        <w:rPr>
          <w:rFonts w:ascii="Arial" w:hAnsi="Arial" w:cs="Arial"/>
        </w:rPr>
        <w:t>i</w:t>
      </w:r>
      <w:r w:rsidRPr="00A35874">
        <w:rPr>
          <w:rFonts w:ascii="Arial" w:hAnsi="Arial" w:cs="Arial"/>
        </w:rPr>
        <w:t xml:space="preserve"> in Euro/MWh</w:t>
      </w:r>
      <w:r w:rsidR="000441D5" w:rsidRPr="00A35874">
        <w:rPr>
          <w:rFonts w:ascii="Arial" w:hAnsi="Arial" w:cs="Arial"/>
        </w:rPr>
        <w:t xml:space="preserve"> e differenziati per fascia oraria</w:t>
      </w:r>
      <w:r w:rsidRPr="00A35874">
        <w:rPr>
          <w:rFonts w:ascii="Arial" w:hAnsi="Arial" w:cs="Arial"/>
        </w:rPr>
        <w:t>;</w:t>
      </w:r>
    </w:p>
    <w:p w14:paraId="5AB7D922" w14:textId="1E9168E1" w:rsidR="001B1C5C" w:rsidRPr="00A35874" w:rsidRDefault="001B1C5C" w:rsidP="00DF1C38">
      <w:pPr>
        <w:pStyle w:val="Numeroelenco"/>
        <w:numPr>
          <w:ilvl w:val="1"/>
          <w:numId w:val="16"/>
        </w:numPr>
        <w:tabs>
          <w:tab w:val="clear" w:pos="4819"/>
          <w:tab w:val="clear" w:pos="9638"/>
        </w:tabs>
        <w:spacing w:line="300" w:lineRule="exact"/>
        <w:ind w:left="1134" w:hanging="425"/>
        <w:rPr>
          <w:rFonts w:ascii="Arial" w:hAnsi="Arial" w:cs="Arial"/>
        </w:rPr>
      </w:pPr>
      <w:r w:rsidRPr="00A35874">
        <w:rPr>
          <w:rFonts w:ascii="Arial" w:hAnsi="Arial" w:cs="Arial"/>
        </w:rPr>
        <w:t>d</w:t>
      </w:r>
      <w:r w:rsidR="00E97E11" w:rsidRPr="00A35874">
        <w:rPr>
          <w:rFonts w:ascii="Arial" w:hAnsi="Arial" w:cs="Arial"/>
        </w:rPr>
        <w:t>e</w:t>
      </w:r>
      <w:r w:rsidRPr="00A35874">
        <w:rPr>
          <w:rFonts w:ascii="Arial" w:hAnsi="Arial" w:cs="Arial"/>
        </w:rPr>
        <w:t xml:space="preserve">l valore assunto dalla media aritmetica mensile dei </w:t>
      </w:r>
      <w:r w:rsidR="00155C41" w:rsidRPr="00A35874">
        <w:rPr>
          <w:rFonts w:ascii="Arial" w:hAnsi="Arial" w:cs="Arial"/>
        </w:rPr>
        <w:t>valori del PUN</w:t>
      </w:r>
      <w:r w:rsidR="00166430">
        <w:rPr>
          <w:rFonts w:ascii="Arial" w:hAnsi="Arial" w:cs="Arial"/>
        </w:rPr>
        <w:t xml:space="preserve"> </w:t>
      </w:r>
      <w:r w:rsidR="004B6AB5">
        <w:rPr>
          <w:rFonts w:ascii="Arial" w:hAnsi="Arial" w:cs="Arial"/>
        </w:rPr>
        <w:t>Index GME</w:t>
      </w:r>
      <w:r w:rsidR="00CC6DDB" w:rsidRPr="00A35874">
        <w:rPr>
          <w:rFonts w:ascii="Arial" w:hAnsi="Arial" w:cs="Arial"/>
        </w:rPr>
        <w:t xml:space="preserve"> - espress</w:t>
      </w:r>
      <w:r w:rsidR="0058054A" w:rsidRPr="00A35874">
        <w:rPr>
          <w:rFonts w:ascii="Arial" w:hAnsi="Arial" w:cs="Arial"/>
        </w:rPr>
        <w:t>a</w:t>
      </w:r>
      <w:r w:rsidR="00CC6DDB" w:rsidRPr="00A35874">
        <w:rPr>
          <w:rFonts w:ascii="Arial" w:hAnsi="Arial" w:cs="Arial"/>
        </w:rPr>
        <w:t xml:space="preserve"> in Euro/MWh ed arrotondat</w:t>
      </w:r>
      <w:r w:rsidR="0058054A" w:rsidRPr="00A35874">
        <w:rPr>
          <w:rFonts w:ascii="Arial" w:hAnsi="Arial" w:cs="Arial"/>
        </w:rPr>
        <w:t>a</w:t>
      </w:r>
      <w:r w:rsidR="00CC6DDB" w:rsidRPr="00A35874">
        <w:rPr>
          <w:rFonts w:ascii="Arial" w:hAnsi="Arial" w:cs="Arial"/>
        </w:rPr>
        <w:t xml:space="preserve"> alla </w:t>
      </w:r>
      <w:r w:rsidR="00C44DA4" w:rsidRPr="00A35874">
        <w:rPr>
          <w:rFonts w:ascii="Arial" w:hAnsi="Arial" w:cs="Arial"/>
        </w:rPr>
        <w:t>seconda</w:t>
      </w:r>
      <w:r w:rsidR="00CC6DDB" w:rsidRPr="00A35874">
        <w:rPr>
          <w:rFonts w:ascii="Arial" w:hAnsi="Arial" w:cs="Arial"/>
        </w:rPr>
        <w:t xml:space="preserve"> cifra decimale</w:t>
      </w:r>
      <w:r w:rsidR="00673F23" w:rsidRPr="00A35874">
        <w:rPr>
          <w:rFonts w:ascii="Arial" w:hAnsi="Arial" w:cs="Arial"/>
        </w:rPr>
        <w:t xml:space="preserve"> -</w:t>
      </w:r>
      <w:r w:rsidRPr="00A35874">
        <w:rPr>
          <w:rFonts w:ascii="Arial" w:hAnsi="Arial" w:cs="Arial"/>
        </w:rPr>
        <w:t xml:space="preserve"> nelle ore appartenenti alla </w:t>
      </w:r>
      <w:r w:rsidR="00C56738" w:rsidRPr="00A35874">
        <w:rPr>
          <w:rFonts w:ascii="Arial" w:hAnsi="Arial" w:cs="Arial"/>
        </w:rPr>
        <w:t xml:space="preserve">Fascia Oraria </w:t>
      </w:r>
      <w:r w:rsidRPr="00A35874">
        <w:rPr>
          <w:rFonts w:ascii="Arial" w:hAnsi="Arial" w:cs="Arial"/>
        </w:rPr>
        <w:t>del mese</w:t>
      </w:r>
      <w:r w:rsidR="0012231C" w:rsidRPr="00A35874">
        <w:rPr>
          <w:rFonts w:ascii="Arial" w:hAnsi="Arial" w:cs="Arial"/>
        </w:rPr>
        <w:t xml:space="preserve"> di prelievo</w:t>
      </w:r>
      <w:r w:rsidR="0058054A" w:rsidRPr="00A35874">
        <w:rPr>
          <w:rFonts w:ascii="Arial" w:hAnsi="Arial" w:cs="Arial"/>
        </w:rPr>
        <w:t xml:space="preserve"> (</w:t>
      </w:r>
      <w:r w:rsidR="00155C41" w:rsidRPr="00A35874">
        <w:rPr>
          <w:rFonts w:ascii="Arial" w:hAnsi="Arial" w:cs="Arial"/>
        </w:rPr>
        <w:t xml:space="preserve">tale quotazione, al momento di pubblicazione del presente bando, risulta pubblicata sul sito internet del GME nella sezione </w:t>
      </w:r>
      <w:r w:rsidR="004E3E1B">
        <w:rPr>
          <w:rFonts w:ascii="Arial" w:hAnsi="Arial" w:cs="Arial"/>
          <w:i/>
          <w:iCs/>
        </w:rPr>
        <w:t>Pubblicazioni</w:t>
      </w:r>
      <w:r w:rsidR="00155C41" w:rsidRPr="00A35874">
        <w:rPr>
          <w:rFonts w:ascii="Arial" w:hAnsi="Arial" w:cs="Arial"/>
        </w:rPr>
        <w:t xml:space="preserve"> –</w:t>
      </w:r>
      <w:r w:rsidR="00673F23" w:rsidRPr="00A35874">
        <w:rPr>
          <w:rFonts w:ascii="Arial" w:hAnsi="Arial" w:cs="Arial"/>
        </w:rPr>
        <w:t xml:space="preserve"> </w:t>
      </w:r>
      <w:r w:rsidR="0058054A" w:rsidRPr="00A35874">
        <w:rPr>
          <w:rFonts w:ascii="Arial" w:hAnsi="Arial" w:cs="Arial"/>
        </w:rPr>
        <w:t>“</w:t>
      </w:r>
      <w:r w:rsidR="0058054A" w:rsidRPr="00A35874">
        <w:rPr>
          <w:rFonts w:ascii="Arial" w:hAnsi="Arial" w:cs="Arial"/>
          <w:i/>
        </w:rPr>
        <w:t>Prezzo medio per fasce</w:t>
      </w:r>
      <w:r w:rsidR="00B5627F" w:rsidRPr="00A35874">
        <w:rPr>
          <w:rFonts w:ascii="Arial" w:hAnsi="Arial" w:cs="Arial"/>
        </w:rPr>
        <w:t>”</w:t>
      </w:r>
      <w:r w:rsidR="0058054A" w:rsidRPr="00A35874">
        <w:rPr>
          <w:rFonts w:ascii="Arial" w:hAnsi="Arial" w:cs="Arial"/>
        </w:rPr>
        <w:t>)</w:t>
      </w:r>
      <w:r w:rsidR="008B229E" w:rsidRPr="00A35874">
        <w:rPr>
          <w:rFonts w:ascii="Arial" w:hAnsi="Arial" w:cs="Arial"/>
        </w:rPr>
        <w:t>;</w:t>
      </w:r>
    </w:p>
    <w:p w14:paraId="5A11D700" w14:textId="77777777" w:rsidR="003F6297" w:rsidRPr="00A35874" w:rsidRDefault="00E97E11" w:rsidP="00DF1C38">
      <w:pPr>
        <w:pStyle w:val="Numeroelenco"/>
        <w:numPr>
          <w:ilvl w:val="0"/>
          <w:numId w:val="16"/>
        </w:numPr>
        <w:tabs>
          <w:tab w:val="clear" w:pos="4819"/>
          <w:tab w:val="clear" w:pos="9638"/>
        </w:tabs>
        <w:spacing w:line="300" w:lineRule="exact"/>
        <w:ind w:hanging="294"/>
        <w:rPr>
          <w:rFonts w:ascii="Arial" w:hAnsi="Arial" w:cs="Arial"/>
        </w:rPr>
      </w:pPr>
      <w:r w:rsidRPr="00A35874">
        <w:rPr>
          <w:rFonts w:ascii="Arial" w:hAnsi="Arial" w:cs="Arial"/>
          <w:u w:val="single"/>
        </w:rPr>
        <w:t>p</w:t>
      </w:r>
      <w:r w:rsidR="001B1C5C" w:rsidRPr="00A35874">
        <w:rPr>
          <w:rFonts w:ascii="Arial" w:hAnsi="Arial" w:cs="Arial"/>
          <w:u w:val="single"/>
        </w:rPr>
        <w:t>er le Utenze Monorarie</w:t>
      </w:r>
      <w:r w:rsidR="00D20236" w:rsidRPr="00A35874">
        <w:rPr>
          <w:rFonts w:ascii="Arial" w:hAnsi="Arial" w:cs="Arial"/>
        </w:rPr>
        <w:t xml:space="preserve">, </w:t>
      </w:r>
      <w:r w:rsidRPr="00A35874">
        <w:rPr>
          <w:rFonts w:ascii="Arial" w:hAnsi="Arial" w:cs="Arial"/>
        </w:rPr>
        <w:t>d</w:t>
      </w:r>
      <w:r w:rsidR="00D20236" w:rsidRPr="00A35874">
        <w:rPr>
          <w:rFonts w:ascii="Arial" w:hAnsi="Arial" w:cs="Arial"/>
        </w:rPr>
        <w:t>e</w:t>
      </w:r>
      <w:r w:rsidRPr="00A35874">
        <w:rPr>
          <w:rFonts w:ascii="Arial" w:hAnsi="Arial" w:cs="Arial"/>
        </w:rPr>
        <w:t>lla somma:</w:t>
      </w:r>
    </w:p>
    <w:p w14:paraId="7971F92F" w14:textId="77777777" w:rsidR="001B1C5C" w:rsidRPr="00A35874" w:rsidRDefault="00A638D1" w:rsidP="00281F41">
      <w:pPr>
        <w:pStyle w:val="Numeroelenco"/>
        <w:numPr>
          <w:ilvl w:val="0"/>
          <w:numId w:val="0"/>
        </w:numPr>
        <w:tabs>
          <w:tab w:val="clear" w:pos="4819"/>
          <w:tab w:val="clear" w:pos="9638"/>
        </w:tabs>
        <w:spacing w:line="300" w:lineRule="exact"/>
        <w:ind w:left="1134" w:hanging="425"/>
        <w:rPr>
          <w:rFonts w:ascii="Arial" w:hAnsi="Arial" w:cs="Arial"/>
        </w:rPr>
      </w:pPr>
      <w:r w:rsidRPr="00A35874">
        <w:rPr>
          <w:rFonts w:ascii="Arial" w:hAnsi="Arial" w:cs="Arial"/>
        </w:rPr>
        <w:t>B.1</w:t>
      </w:r>
      <w:r w:rsidRPr="00A35874">
        <w:rPr>
          <w:rFonts w:ascii="Arial" w:hAnsi="Arial" w:cs="Arial"/>
        </w:rPr>
        <w:tab/>
      </w:r>
      <w:r w:rsidR="001B1C5C" w:rsidRPr="00A35874">
        <w:rPr>
          <w:rFonts w:ascii="Arial" w:hAnsi="Arial" w:cs="Arial"/>
        </w:rPr>
        <w:t xml:space="preserve">dello </w:t>
      </w:r>
      <w:r w:rsidR="001B1C5C" w:rsidRPr="00A35874">
        <w:rPr>
          <w:rFonts w:ascii="Arial" w:hAnsi="Arial" w:cs="Arial"/>
          <w:i/>
        </w:rPr>
        <w:t>spread</w:t>
      </w:r>
      <w:r w:rsidR="001B1C5C" w:rsidRPr="00A35874">
        <w:rPr>
          <w:rFonts w:ascii="Arial" w:hAnsi="Arial" w:cs="Arial"/>
        </w:rPr>
        <w:t xml:space="preserve"> </w:t>
      </w:r>
      <w:r w:rsidR="001B1C5C" w:rsidRPr="00A35874">
        <w:rPr>
          <w:rFonts w:ascii="Arial" w:hAnsi="Arial" w:cs="Arial"/>
          <w:b/>
        </w:rPr>
        <w:t>Ψ</w:t>
      </w:r>
      <w:r w:rsidR="000441D5" w:rsidRPr="00A35874">
        <w:rPr>
          <w:rFonts w:ascii="Arial" w:hAnsi="Arial" w:cs="Arial"/>
          <w:b/>
          <w:vertAlign w:val="subscript"/>
        </w:rPr>
        <w:t>F0</w:t>
      </w:r>
      <w:r w:rsidR="006B6112" w:rsidRPr="00A35874">
        <w:rPr>
          <w:rFonts w:ascii="Arial" w:hAnsi="Arial" w:cs="Arial"/>
        </w:rPr>
        <w:t xml:space="preserve"> espresso in Euro/MWh</w:t>
      </w:r>
      <w:r w:rsidR="00013585" w:rsidRPr="00A35874">
        <w:rPr>
          <w:rFonts w:ascii="Arial" w:hAnsi="Arial" w:cs="Arial"/>
        </w:rPr>
        <w:t>;</w:t>
      </w:r>
      <w:r w:rsidR="001B1C5C" w:rsidRPr="00A35874">
        <w:rPr>
          <w:rFonts w:ascii="Arial" w:hAnsi="Arial" w:cs="Arial"/>
        </w:rPr>
        <w:t xml:space="preserve"> </w:t>
      </w:r>
    </w:p>
    <w:p w14:paraId="385ED984" w14:textId="77777777" w:rsidR="00A34153" w:rsidRDefault="00A638D1" w:rsidP="0069655C">
      <w:pPr>
        <w:pStyle w:val="Numeroelenco"/>
        <w:numPr>
          <w:ilvl w:val="0"/>
          <w:numId w:val="0"/>
        </w:numPr>
        <w:tabs>
          <w:tab w:val="clear" w:pos="4819"/>
          <w:tab w:val="clear" w:pos="9638"/>
        </w:tabs>
        <w:spacing w:line="300" w:lineRule="exact"/>
        <w:ind w:left="1134" w:hanging="425"/>
        <w:rPr>
          <w:rFonts w:ascii="Arial" w:hAnsi="Arial" w:cs="Arial"/>
        </w:rPr>
      </w:pPr>
      <w:r w:rsidRPr="00A35874">
        <w:rPr>
          <w:rFonts w:ascii="Arial" w:hAnsi="Arial" w:cs="Arial"/>
        </w:rPr>
        <w:t>B.2</w:t>
      </w:r>
      <w:r w:rsidRPr="00A35874">
        <w:rPr>
          <w:rFonts w:ascii="Arial" w:hAnsi="Arial" w:cs="Arial"/>
        </w:rPr>
        <w:tab/>
      </w:r>
      <w:r w:rsidR="00E97E11" w:rsidRPr="00A35874">
        <w:rPr>
          <w:rFonts w:ascii="Arial" w:hAnsi="Arial" w:cs="Arial"/>
        </w:rPr>
        <w:t xml:space="preserve">del </w:t>
      </w:r>
      <w:proofErr w:type="spellStart"/>
      <w:r w:rsidR="00E97E11" w:rsidRPr="00A35874">
        <w:rPr>
          <w:rFonts w:ascii="Arial" w:hAnsi="Arial" w:cs="Arial"/>
        </w:rPr>
        <w:t>PUN</w:t>
      </w:r>
      <w:r w:rsidR="003A6B3F" w:rsidRPr="00A35874">
        <w:rPr>
          <w:rFonts w:ascii="Arial" w:hAnsi="Arial" w:cs="Arial"/>
          <w:i/>
        </w:rPr>
        <w:t>medio</w:t>
      </w:r>
      <w:proofErr w:type="spellEnd"/>
      <w:r w:rsidR="00E97E11" w:rsidRPr="00A35874">
        <w:rPr>
          <w:rFonts w:ascii="Arial" w:hAnsi="Arial" w:cs="Arial"/>
        </w:rPr>
        <w:t xml:space="preserve"> (la media </w:t>
      </w:r>
      <w:r w:rsidR="00BE4CFF" w:rsidRPr="00A35874">
        <w:rPr>
          <w:rFonts w:ascii="Arial" w:hAnsi="Arial" w:cs="Arial"/>
        </w:rPr>
        <w:t xml:space="preserve">aritmetica </w:t>
      </w:r>
      <w:r w:rsidR="00E97E11" w:rsidRPr="00A35874">
        <w:rPr>
          <w:rFonts w:ascii="Arial" w:hAnsi="Arial" w:cs="Arial"/>
        </w:rPr>
        <w:t>mensile dei valori del PU</w:t>
      </w:r>
      <w:r w:rsidR="00013585" w:rsidRPr="00A35874">
        <w:rPr>
          <w:rFonts w:ascii="Arial" w:hAnsi="Arial" w:cs="Arial"/>
        </w:rPr>
        <w:t>N</w:t>
      </w:r>
      <w:r w:rsidR="006547BD">
        <w:rPr>
          <w:rFonts w:ascii="Arial" w:hAnsi="Arial" w:cs="Arial"/>
        </w:rPr>
        <w:t xml:space="preserve"> Index</w:t>
      </w:r>
      <w:r w:rsidR="0069655C">
        <w:rPr>
          <w:rFonts w:ascii="Arial" w:hAnsi="Arial" w:cs="Arial"/>
        </w:rPr>
        <w:t xml:space="preserve"> GME</w:t>
      </w:r>
      <w:r w:rsidR="0069655C" w:rsidRPr="00A35874">
        <w:rPr>
          <w:rFonts w:ascii="Arial" w:hAnsi="Arial" w:cs="Arial"/>
        </w:rPr>
        <w:t>) relativo al mese di prelievo,</w:t>
      </w:r>
      <w:r w:rsidR="0069655C">
        <w:rPr>
          <w:rFonts w:ascii="Arial" w:hAnsi="Arial" w:cs="Arial"/>
        </w:rPr>
        <w:t xml:space="preserve"> </w:t>
      </w:r>
    </w:p>
    <w:p w14:paraId="2D6D8258" w14:textId="3CF27C2E" w:rsidR="008B229E" w:rsidRPr="00A35874" w:rsidRDefault="0069655C" w:rsidP="00050631">
      <w:pPr>
        <w:pStyle w:val="Numeroelenco"/>
        <w:numPr>
          <w:ilvl w:val="0"/>
          <w:numId w:val="0"/>
        </w:numPr>
        <w:tabs>
          <w:tab w:val="clear" w:pos="4819"/>
          <w:tab w:val="clear" w:pos="9638"/>
        </w:tabs>
        <w:spacing w:line="300" w:lineRule="exact"/>
        <w:ind w:left="360"/>
        <w:rPr>
          <w:rFonts w:ascii="Arial" w:hAnsi="Arial" w:cs="Arial"/>
        </w:rPr>
      </w:pPr>
      <w:r w:rsidRPr="00A35874">
        <w:rPr>
          <w:rFonts w:ascii="Arial" w:hAnsi="Arial" w:cs="Arial"/>
        </w:rPr>
        <w:t>il tutto, per le suddette tipologie di prezzo e d’utenza (Multiorarie e Monorarie), aumentato delle corrispondenti Perdite di Rete.</w:t>
      </w:r>
    </w:p>
    <w:p w14:paraId="5D2E278F"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Le Amministrazioni che hanno sottoscritto l’Opzione Verde s’impegnano al pagamento del corrispettivo </w:t>
      </w:r>
      <w:r w:rsidRPr="00A35874">
        <w:rPr>
          <w:rFonts w:ascii="Arial" w:hAnsi="Arial" w:cs="Arial"/>
          <w:b/>
        </w:rPr>
        <w:t>V</w:t>
      </w:r>
      <w:r w:rsidRPr="00A35874">
        <w:rPr>
          <w:rFonts w:ascii="Arial" w:hAnsi="Arial" w:cs="Arial"/>
        </w:rPr>
        <w:t xml:space="preserve">, espresso in Euro/MWh, offerto dal Fornitore per tutta l’energia elettrica che verrà </w:t>
      </w:r>
      <w:r w:rsidR="005B4CD7" w:rsidRPr="00A35874">
        <w:rPr>
          <w:rFonts w:ascii="Arial" w:hAnsi="Arial" w:cs="Arial"/>
        </w:rPr>
        <w:t>fatturata</w:t>
      </w:r>
      <w:r w:rsidRPr="00A35874">
        <w:rPr>
          <w:rFonts w:ascii="Arial" w:hAnsi="Arial" w:cs="Arial"/>
        </w:rPr>
        <w:t xml:space="preserve"> </w:t>
      </w:r>
      <w:r w:rsidR="005B4CD7" w:rsidRPr="00A35874">
        <w:rPr>
          <w:rFonts w:ascii="Arial" w:hAnsi="Arial" w:cs="Arial"/>
        </w:rPr>
        <w:t xml:space="preserve">per </w:t>
      </w:r>
      <w:r w:rsidRPr="00A35874">
        <w:rPr>
          <w:rFonts w:ascii="Arial" w:hAnsi="Arial" w:cs="Arial"/>
        </w:rPr>
        <w:t>i Punti di Prelievo per i quali verrà attivata la suddetta opzione e fino al termine della fornitura. Il corrisp</w:t>
      </w:r>
      <w:r w:rsidR="008326ED" w:rsidRPr="00A35874">
        <w:rPr>
          <w:rFonts w:ascii="Arial" w:hAnsi="Arial" w:cs="Arial"/>
        </w:rPr>
        <w:t xml:space="preserve">ettivo è da intendersi fisso </w:t>
      </w:r>
      <w:r w:rsidRPr="00A35874">
        <w:rPr>
          <w:rFonts w:ascii="Arial" w:hAnsi="Arial" w:cs="Arial"/>
        </w:rPr>
        <w:t xml:space="preserve">ed invariabile per tutte le tipologie di misuratore, contratto, Fascia </w:t>
      </w:r>
      <w:r w:rsidR="00C563B1" w:rsidRPr="00A35874">
        <w:rPr>
          <w:rFonts w:ascii="Arial" w:hAnsi="Arial" w:cs="Arial"/>
        </w:rPr>
        <w:t>oraria di consumo</w:t>
      </w:r>
      <w:r w:rsidRPr="00A35874">
        <w:rPr>
          <w:rFonts w:ascii="Arial" w:hAnsi="Arial" w:cs="Arial"/>
        </w:rPr>
        <w:t xml:space="preserve"> e per tutta la durata della Convenzione. Il corrispettivo </w:t>
      </w:r>
      <w:r w:rsidRPr="00A35874">
        <w:rPr>
          <w:rFonts w:ascii="Arial" w:hAnsi="Arial" w:cs="Arial"/>
          <w:b/>
        </w:rPr>
        <w:t>V</w:t>
      </w:r>
      <w:r w:rsidRPr="00A35874">
        <w:rPr>
          <w:rFonts w:ascii="Arial" w:hAnsi="Arial" w:cs="Arial"/>
        </w:rPr>
        <w:t xml:space="preserve"> non è soggetto all’applicazione delle </w:t>
      </w:r>
      <w:r w:rsidRPr="00A35874">
        <w:rPr>
          <w:rFonts w:ascii="Arial" w:hAnsi="Arial" w:cs="Arial"/>
        </w:rPr>
        <w:lastRenderedPageBreak/>
        <w:t>Perdite di Rete.</w:t>
      </w:r>
    </w:p>
    <w:p w14:paraId="4EB07EA0"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Il costo dell’attivazione dell’Opzione Verde è nullo.</w:t>
      </w:r>
    </w:p>
    <w:p w14:paraId="63F6AC9F"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Le Amministrazioni Contraenti, </w:t>
      </w:r>
      <w:r w:rsidR="00C563B1" w:rsidRPr="00A35874">
        <w:rPr>
          <w:rFonts w:ascii="Arial" w:hAnsi="Arial" w:cs="Arial"/>
        </w:rPr>
        <w:t xml:space="preserve">con l’emissione </w:t>
      </w:r>
      <w:r w:rsidRPr="00A35874">
        <w:rPr>
          <w:rFonts w:ascii="Arial" w:hAnsi="Arial" w:cs="Arial"/>
        </w:rPr>
        <w:t>dell’Ordinativo di Fornitura, s’impegnano al rilascio in favore del Fornitore dei diritti per la partecipazione alle eventuali procedure di assegnazione di capacità produttiva e/o capacità trasporto e/o strumenti di copertura che Terna o altre Autorità competenti metteranno a disposizione nel corso della durata dei singoli contratti di fornitura, con riferimento alle sole eventuali assegnazioni riconducibili alle somministrazioni oggetto dei contratti di fornitura. I detti rilasci avverranno a condizione che il Fornitore predisponga tutti gli atti necessari alla partecipazione delle sopra indicate procedure di assegnazione in conformità ai criteri e prescrizioni che Terna e le suddette Autorità adotteranno. Il valore dell’eventuale assegnazione dei suddetti diritti è da intendersi incluso nel corrispettivo di cui al precedente comma 1.</w:t>
      </w:r>
    </w:p>
    <w:p w14:paraId="09492A34"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bookmarkStart w:id="87" w:name="_Hlk172630233"/>
      <w:r w:rsidRPr="00A35874">
        <w:rPr>
          <w:rFonts w:ascii="Arial" w:hAnsi="Arial" w:cs="Arial"/>
        </w:rPr>
        <w:t>Oltre ai corrispettivi di cui al precedente comma 1, sono totalmente a carico dell’Amministrazione Contraente:</w:t>
      </w:r>
    </w:p>
    <w:p w14:paraId="63163545" w14:textId="6EF398B5" w:rsidR="00AD51B6" w:rsidRPr="00A35874" w:rsidRDefault="009D3D14" w:rsidP="00AD51B6">
      <w:pPr>
        <w:pStyle w:val="Paragrafoelenco1"/>
        <w:numPr>
          <w:ilvl w:val="0"/>
          <w:numId w:val="6"/>
        </w:numPr>
        <w:jc w:val="both"/>
        <w:rPr>
          <w:rFonts w:ascii="Arial" w:hAnsi="Arial" w:cs="Arial"/>
        </w:rPr>
      </w:pPr>
      <w:r w:rsidRPr="00A35874">
        <w:rPr>
          <w:rFonts w:ascii="Arial" w:hAnsi="Arial" w:cs="Arial"/>
        </w:rPr>
        <w:t xml:space="preserve">i corrispettivi relativi al dispacciamento del </w:t>
      </w:r>
      <w:r w:rsidR="00A8366C" w:rsidRPr="00A35874">
        <w:rPr>
          <w:rFonts w:ascii="Arial" w:hAnsi="Arial" w:cs="Arial"/>
        </w:rPr>
        <w:t xml:space="preserve">solo </w:t>
      </w:r>
      <w:r w:rsidRPr="00A35874">
        <w:rPr>
          <w:rFonts w:ascii="Arial" w:hAnsi="Arial" w:cs="Arial"/>
        </w:rPr>
        <w:t>mercato libero del mese di riferimento, aumentati delle Perdite di Rete</w:t>
      </w:r>
      <w:r w:rsidR="003C49FD" w:rsidRPr="00A35874">
        <w:rPr>
          <w:rFonts w:ascii="Arial" w:hAnsi="Arial" w:cs="Arial"/>
        </w:rPr>
        <w:t xml:space="preserve"> e il </w:t>
      </w:r>
      <w:r w:rsidR="00AD51B6" w:rsidRPr="00A35874">
        <w:rPr>
          <w:rFonts w:ascii="Arial" w:hAnsi="Arial" w:cs="Arial"/>
        </w:rPr>
        <w:t>corrispettivo a copertura dell’onere netto di approvvigionamento della capacità</w:t>
      </w:r>
      <w:r w:rsidR="003C49FD" w:rsidRPr="00A35874">
        <w:rPr>
          <w:rFonts w:ascii="Arial" w:hAnsi="Arial" w:cs="Arial"/>
        </w:rPr>
        <w:t>.</w:t>
      </w:r>
      <w:r w:rsidR="00A8366C" w:rsidRPr="00A35874">
        <w:rPr>
          <w:rFonts w:ascii="Arial" w:hAnsi="Arial" w:cs="Arial"/>
        </w:rPr>
        <w:t xml:space="preserve"> </w:t>
      </w:r>
      <w:r w:rsidRPr="00A35874">
        <w:rPr>
          <w:rFonts w:ascii="Arial" w:hAnsi="Arial" w:cs="Arial"/>
        </w:rPr>
        <w:t>Qualora detti corrispettivi non siano disponibili al momento della fatturazione potranno essere sostituiti con un valore in acconto</w:t>
      </w:r>
      <w:r w:rsidR="00A8366C" w:rsidRPr="00A35874">
        <w:rPr>
          <w:rFonts w:ascii="Arial" w:hAnsi="Arial" w:cs="Arial"/>
        </w:rPr>
        <w:t xml:space="preserve"> purché conguagliati al p</w:t>
      </w:r>
      <w:r w:rsidR="009D3F4E" w:rsidRPr="00A35874">
        <w:rPr>
          <w:rFonts w:ascii="Arial" w:hAnsi="Arial" w:cs="Arial"/>
        </w:rPr>
        <w:t>rimo</w:t>
      </w:r>
      <w:r w:rsidR="00A8366C" w:rsidRPr="00A35874">
        <w:rPr>
          <w:rFonts w:ascii="Arial" w:hAnsi="Arial" w:cs="Arial"/>
        </w:rPr>
        <w:t xml:space="preserve"> ciclo di fatturazione </w:t>
      </w:r>
      <w:r w:rsidR="005B4CD7" w:rsidRPr="00A35874">
        <w:rPr>
          <w:rFonts w:ascii="Arial" w:hAnsi="Arial" w:cs="Arial"/>
        </w:rPr>
        <w:t xml:space="preserve">tecnicamente </w:t>
      </w:r>
      <w:r w:rsidR="00A8366C" w:rsidRPr="00A35874">
        <w:rPr>
          <w:rFonts w:ascii="Arial" w:hAnsi="Arial" w:cs="Arial"/>
        </w:rPr>
        <w:t>utile</w:t>
      </w:r>
      <w:r w:rsidR="00AD51B6" w:rsidRPr="00A35874">
        <w:rPr>
          <w:rFonts w:ascii="Arial" w:hAnsi="Arial" w:cs="Arial"/>
        </w:rPr>
        <w:t>. Con riferimento al corrispettivo a copertura dell’onere netto di approvvigionamento della capacità, di cui all’allegato A della deliberazione ARG/</w:t>
      </w:r>
      <w:proofErr w:type="spellStart"/>
      <w:r w:rsidR="00AD51B6" w:rsidRPr="00A35874">
        <w:rPr>
          <w:rFonts w:ascii="Arial" w:hAnsi="Arial" w:cs="Arial"/>
        </w:rPr>
        <w:t>elt</w:t>
      </w:r>
      <w:proofErr w:type="spellEnd"/>
      <w:r w:rsidR="00AD51B6" w:rsidRPr="00A35874">
        <w:rPr>
          <w:rFonts w:ascii="Arial" w:hAnsi="Arial" w:cs="Arial"/>
        </w:rPr>
        <w:t xml:space="preserve"> 98/11, si prevede che: </w:t>
      </w:r>
    </w:p>
    <w:p w14:paraId="66067D71" w14:textId="77777777" w:rsidR="00AD51B6" w:rsidRPr="00A35874" w:rsidRDefault="00AD51B6" w:rsidP="00D71292">
      <w:pPr>
        <w:pStyle w:val="Paragrafoelenco1"/>
        <w:numPr>
          <w:ilvl w:val="1"/>
          <w:numId w:val="6"/>
        </w:numPr>
        <w:ind w:left="1134" w:hanging="283"/>
        <w:jc w:val="both"/>
        <w:rPr>
          <w:rFonts w:ascii="Arial" w:hAnsi="Arial" w:cs="Arial"/>
        </w:rPr>
      </w:pPr>
      <w:r w:rsidRPr="004D7F1A">
        <w:rPr>
          <w:rFonts w:ascii="Arial" w:hAnsi="Arial" w:cs="Arial"/>
        </w:rPr>
        <w:t>per le utenze non orarie</w:t>
      </w:r>
      <w:r w:rsidRPr="00CB7852">
        <w:rPr>
          <w:rFonts w:ascii="Arial" w:hAnsi="Arial" w:cs="Arial"/>
        </w:rPr>
        <w:t>, verrà applicato il corrispettivo unitario pubblicato da ARERA di cui ai commi</w:t>
      </w:r>
      <w:r w:rsidRPr="00A35874">
        <w:rPr>
          <w:rFonts w:ascii="Arial" w:hAnsi="Arial" w:cs="Arial"/>
        </w:rPr>
        <w:t xml:space="preserve"> 34.9 e 41.9 del TIV e al comma 18.1, lettera c) della deliberazione 555/2017/R/</w:t>
      </w:r>
      <w:proofErr w:type="spellStart"/>
      <w:r w:rsidRPr="00A35874">
        <w:rPr>
          <w:rFonts w:ascii="Arial" w:hAnsi="Arial" w:cs="Arial"/>
        </w:rPr>
        <w:t>com</w:t>
      </w:r>
      <w:proofErr w:type="spellEnd"/>
      <w:r w:rsidRPr="00A35874">
        <w:rPr>
          <w:rFonts w:ascii="Arial" w:hAnsi="Arial" w:cs="Arial"/>
        </w:rPr>
        <w:t>;</w:t>
      </w:r>
    </w:p>
    <w:p w14:paraId="22074F0A" w14:textId="77777777" w:rsidR="00AD51B6" w:rsidRPr="00A35874" w:rsidRDefault="00AD51B6" w:rsidP="00D71292">
      <w:pPr>
        <w:pStyle w:val="Paragrafoelenco1"/>
        <w:numPr>
          <w:ilvl w:val="1"/>
          <w:numId w:val="6"/>
        </w:numPr>
        <w:ind w:left="1134" w:hanging="283"/>
        <w:jc w:val="both"/>
        <w:rPr>
          <w:rFonts w:ascii="Arial" w:hAnsi="Arial" w:cs="Arial"/>
        </w:rPr>
      </w:pPr>
      <w:r w:rsidRPr="00A35874">
        <w:rPr>
          <w:rFonts w:ascii="Arial" w:hAnsi="Arial" w:cs="Arial"/>
        </w:rPr>
        <w:t xml:space="preserve">per le utenze orarie, verrà applicato: </w:t>
      </w:r>
    </w:p>
    <w:p w14:paraId="0D6FF732" w14:textId="77777777" w:rsidR="00AD51B6" w:rsidRPr="00A35874" w:rsidRDefault="00AD51B6" w:rsidP="00D71292">
      <w:pPr>
        <w:pStyle w:val="Paragrafoelenco1"/>
        <w:numPr>
          <w:ilvl w:val="2"/>
          <w:numId w:val="6"/>
        </w:numPr>
        <w:ind w:left="1418" w:hanging="284"/>
        <w:jc w:val="both"/>
        <w:rPr>
          <w:rFonts w:ascii="Arial" w:hAnsi="Arial" w:cs="Arial"/>
        </w:rPr>
      </w:pPr>
      <w:r w:rsidRPr="00A35874">
        <w:rPr>
          <w:rFonts w:ascii="Arial" w:hAnsi="Arial" w:cs="Arial"/>
        </w:rPr>
        <w:t>il corrispettivo unitario pubblicato da Terna S.p.A. ai sensi dell’articolo 14.4 della deliberazione ARG/</w:t>
      </w:r>
      <w:proofErr w:type="spellStart"/>
      <w:r w:rsidRPr="00A35874">
        <w:rPr>
          <w:rFonts w:ascii="Arial" w:hAnsi="Arial" w:cs="Arial"/>
        </w:rPr>
        <w:t>elt</w:t>
      </w:r>
      <w:proofErr w:type="spellEnd"/>
      <w:r w:rsidRPr="00A35874">
        <w:rPr>
          <w:rFonts w:ascii="Arial" w:hAnsi="Arial" w:cs="Arial"/>
        </w:rPr>
        <w:t xml:space="preserve"> 98/11, per l’energia elettrica prelevata nelle ore diverse dalle ore di picco del sistema elettrico, </w:t>
      </w:r>
    </w:p>
    <w:p w14:paraId="56E4C995" w14:textId="1B6AF45C" w:rsidR="009D3D14" w:rsidRPr="00A35874" w:rsidRDefault="00AD51B6" w:rsidP="00D71292">
      <w:pPr>
        <w:pStyle w:val="Paragrafoelenco1"/>
        <w:numPr>
          <w:ilvl w:val="2"/>
          <w:numId w:val="6"/>
        </w:numPr>
        <w:ind w:left="1418" w:hanging="284"/>
        <w:jc w:val="both"/>
        <w:rPr>
          <w:rFonts w:ascii="Arial" w:hAnsi="Arial" w:cs="Arial"/>
        </w:rPr>
      </w:pPr>
      <w:r w:rsidRPr="00A35874">
        <w:rPr>
          <w:rFonts w:ascii="Arial" w:hAnsi="Arial" w:cs="Arial"/>
        </w:rPr>
        <w:t>il corrispettivo unitario pubblicato da Terna S.p.A. ai sensi dell’articolo 14.3 della deliberazione ARG/</w:t>
      </w:r>
      <w:proofErr w:type="spellStart"/>
      <w:r w:rsidRPr="00A35874">
        <w:rPr>
          <w:rFonts w:ascii="Arial" w:hAnsi="Arial" w:cs="Arial"/>
        </w:rPr>
        <w:t>elt</w:t>
      </w:r>
      <w:proofErr w:type="spellEnd"/>
      <w:r w:rsidRPr="00A35874">
        <w:rPr>
          <w:rFonts w:ascii="Arial" w:hAnsi="Arial" w:cs="Arial"/>
        </w:rPr>
        <w:t xml:space="preserve"> 98/11, per l’energia elettrica prelevata nelle ore di picco del sistema elettrico.</w:t>
      </w:r>
    </w:p>
    <w:p w14:paraId="221637EA" w14:textId="77777777" w:rsidR="002A51AE" w:rsidRPr="00A35874" w:rsidRDefault="009D3D14" w:rsidP="00226B6E">
      <w:pPr>
        <w:pStyle w:val="Paragrafoelenco1"/>
        <w:numPr>
          <w:ilvl w:val="0"/>
          <w:numId w:val="6"/>
        </w:numPr>
        <w:shd w:val="clear" w:color="auto" w:fill="FFFFFF"/>
        <w:jc w:val="both"/>
        <w:rPr>
          <w:rFonts w:ascii="Arial" w:hAnsi="Arial" w:cs="Arial"/>
        </w:rPr>
      </w:pPr>
      <w:r w:rsidRPr="00A35874">
        <w:rPr>
          <w:rFonts w:ascii="Arial" w:hAnsi="Arial" w:cs="Arial"/>
        </w:rPr>
        <w:t>il servizio di trasmissio</w:t>
      </w:r>
      <w:r w:rsidR="00181F10" w:rsidRPr="00A35874">
        <w:rPr>
          <w:rFonts w:ascii="Arial" w:hAnsi="Arial" w:cs="Arial"/>
        </w:rPr>
        <w:t xml:space="preserve">ne, distribuzione e di misura; </w:t>
      </w:r>
      <w:r w:rsidRPr="00A35874">
        <w:rPr>
          <w:rFonts w:ascii="Arial" w:hAnsi="Arial" w:cs="Arial"/>
        </w:rPr>
        <w:t>gli oneri di sistema (a titolo esemplificativo le componenti tariffarie A</w:t>
      </w:r>
      <w:r w:rsidR="00DC0CCF" w:rsidRPr="00A35874">
        <w:rPr>
          <w:rFonts w:ascii="Arial" w:hAnsi="Arial" w:cs="Arial"/>
          <w:vertAlign w:val="subscript"/>
        </w:rPr>
        <w:t>RIM</w:t>
      </w:r>
      <w:r w:rsidRPr="00A35874">
        <w:rPr>
          <w:rFonts w:ascii="Arial" w:hAnsi="Arial" w:cs="Arial"/>
        </w:rPr>
        <w:t>,</w:t>
      </w:r>
      <w:r w:rsidR="00DC0CCF" w:rsidRPr="00A35874">
        <w:rPr>
          <w:rFonts w:ascii="Arial" w:hAnsi="Arial" w:cs="Arial"/>
        </w:rPr>
        <w:t xml:space="preserve"> A</w:t>
      </w:r>
      <w:r w:rsidR="00DC0CCF" w:rsidRPr="00A35874">
        <w:rPr>
          <w:rFonts w:ascii="Arial" w:hAnsi="Arial" w:cs="Arial"/>
          <w:vertAlign w:val="subscript"/>
        </w:rPr>
        <w:t>SOS</w:t>
      </w:r>
      <w:r w:rsidR="00DC0CCF" w:rsidRPr="00A35874">
        <w:rPr>
          <w:rFonts w:ascii="Arial" w:hAnsi="Arial" w:cs="Arial"/>
        </w:rPr>
        <w:t>,</w:t>
      </w:r>
      <w:r w:rsidRPr="00A35874">
        <w:rPr>
          <w:rFonts w:ascii="Arial" w:hAnsi="Arial" w:cs="Arial"/>
        </w:rPr>
        <w:t xml:space="preserve"> UC, MCT) relativi al solo mercato libero, come stabiliti volta per volta dall’A</w:t>
      </w:r>
      <w:r w:rsidR="00241A6B" w:rsidRPr="00A35874">
        <w:rPr>
          <w:rFonts w:ascii="Arial" w:hAnsi="Arial" w:cs="Arial"/>
        </w:rPr>
        <w:t>RERA</w:t>
      </w:r>
      <w:r w:rsidR="00181F10" w:rsidRPr="00A35874">
        <w:rPr>
          <w:rFonts w:ascii="Arial" w:hAnsi="Arial" w:cs="Arial"/>
        </w:rPr>
        <w:t xml:space="preserve"> e l’eventuale corrispettivo </w:t>
      </w:r>
      <w:proofErr w:type="spellStart"/>
      <w:r w:rsidR="00181F10" w:rsidRPr="00A35874">
        <w:rPr>
          <w:rFonts w:ascii="Arial" w:hAnsi="Arial" w:cs="Arial"/>
        </w:rPr>
        <w:t>C</w:t>
      </w:r>
      <w:r w:rsidR="00181F10" w:rsidRPr="00A35874">
        <w:rPr>
          <w:rFonts w:ascii="Arial" w:hAnsi="Arial" w:cs="Arial"/>
          <w:vertAlign w:val="superscript"/>
        </w:rPr>
        <w:t>mor</w:t>
      </w:r>
      <w:proofErr w:type="spellEnd"/>
      <w:r w:rsidR="00B730F5" w:rsidRPr="00A35874">
        <w:rPr>
          <w:rFonts w:ascii="Arial" w:hAnsi="Arial" w:cs="Arial"/>
        </w:rPr>
        <w:t>;</w:t>
      </w:r>
    </w:p>
    <w:p w14:paraId="496BDD3B" w14:textId="77777777" w:rsidR="009D3D14" w:rsidRPr="00A35874" w:rsidRDefault="009D3D14" w:rsidP="00226B6E">
      <w:pPr>
        <w:pStyle w:val="Paragrafoelenco1"/>
        <w:numPr>
          <w:ilvl w:val="0"/>
          <w:numId w:val="6"/>
        </w:numPr>
        <w:shd w:val="clear" w:color="auto" w:fill="FFFFFF"/>
        <w:jc w:val="both"/>
        <w:rPr>
          <w:rFonts w:ascii="Arial" w:hAnsi="Arial" w:cs="Arial"/>
        </w:rPr>
      </w:pPr>
      <w:r w:rsidRPr="00A35874">
        <w:rPr>
          <w:rFonts w:ascii="Arial" w:hAnsi="Arial" w:cs="Arial"/>
        </w:rPr>
        <w:t>le imposte e le addizionali, previste dalla normativa vigente.</w:t>
      </w:r>
    </w:p>
    <w:bookmarkEnd w:id="87"/>
    <w:p w14:paraId="4A12F660" w14:textId="77777777" w:rsidR="009D3D14" w:rsidRPr="00A35874" w:rsidRDefault="009D3D1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 corrispettivi contrattuali, su indicati, s’intendono comprensivi di ogni altro onere o spesa non espressamente indicati</w:t>
      </w:r>
      <w:r w:rsidR="00534BA8" w:rsidRPr="00A35874">
        <w:rPr>
          <w:rFonts w:ascii="Arial" w:hAnsi="Arial" w:cs="Arial"/>
        </w:rPr>
        <w:t xml:space="preserve"> ai commi 1, </w:t>
      </w:r>
      <w:r w:rsidR="009C1C00" w:rsidRPr="00A35874">
        <w:rPr>
          <w:rFonts w:ascii="Arial" w:hAnsi="Arial" w:cs="Arial"/>
        </w:rPr>
        <w:t>2</w:t>
      </w:r>
      <w:r w:rsidR="00534BA8" w:rsidRPr="00A35874">
        <w:rPr>
          <w:rFonts w:ascii="Arial" w:hAnsi="Arial" w:cs="Arial"/>
        </w:rPr>
        <w:t xml:space="preserve"> e </w:t>
      </w:r>
      <w:r w:rsidR="009C1C00" w:rsidRPr="00A35874">
        <w:rPr>
          <w:rFonts w:ascii="Arial" w:hAnsi="Arial" w:cs="Arial"/>
        </w:rPr>
        <w:t>5</w:t>
      </w:r>
      <w:r w:rsidR="00534BA8" w:rsidRPr="00A35874">
        <w:rPr>
          <w:rFonts w:ascii="Arial" w:hAnsi="Arial" w:cs="Arial"/>
        </w:rPr>
        <w:t>.</w:t>
      </w:r>
    </w:p>
    <w:p w14:paraId="5482A7D3" w14:textId="77777777" w:rsidR="009D3D14" w:rsidRPr="00A35874" w:rsidRDefault="002F282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Ciascuna fattura, </w:t>
      </w:r>
      <w:r w:rsidR="008C6838" w:rsidRPr="00A35874">
        <w:rPr>
          <w:rFonts w:ascii="Arial" w:hAnsi="Arial" w:cs="Arial"/>
        </w:rPr>
        <w:t xml:space="preserve">fermo quanto stabilito nelle Condizioni Generali, </w:t>
      </w:r>
      <w:r w:rsidRPr="00A35874">
        <w:rPr>
          <w:rFonts w:ascii="Arial" w:hAnsi="Arial" w:cs="Arial"/>
        </w:rPr>
        <w:t>dovrà contenere il riferimento ai singoli Punti di Prelievo cui si riferisce, con l’indicazione dei relativi consumi e delle tariffe applicate. Resta salva la facoltà per il Fornitore di concordare con le singole Amministrazioni Contraenti ulteriori indicazioni da inserire in fattura.</w:t>
      </w:r>
    </w:p>
    <w:p w14:paraId="336D3985" w14:textId="77777777" w:rsidR="009D3D14" w:rsidRPr="00A35874" w:rsidRDefault="002F2824"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Il Fornitore dovrà riportare in fattura </w:t>
      </w:r>
      <w:r w:rsidR="00FE3169" w:rsidRPr="00A35874">
        <w:rPr>
          <w:rFonts w:ascii="Arial" w:hAnsi="Arial" w:cs="Arial"/>
        </w:rPr>
        <w:t>-</w:t>
      </w:r>
      <w:r w:rsidR="00C97EE0" w:rsidRPr="00A35874">
        <w:rPr>
          <w:rFonts w:ascii="Arial" w:hAnsi="Arial" w:cs="Arial"/>
        </w:rPr>
        <w:t xml:space="preserve"> in caso di </w:t>
      </w:r>
      <w:r w:rsidR="005C72DD" w:rsidRPr="00A35874">
        <w:rPr>
          <w:rFonts w:ascii="Arial" w:hAnsi="Arial" w:cs="Arial"/>
        </w:rPr>
        <w:t xml:space="preserve">Fatturazione </w:t>
      </w:r>
      <w:r w:rsidR="00C97EE0" w:rsidRPr="00A35874">
        <w:rPr>
          <w:rFonts w:ascii="Arial" w:hAnsi="Arial" w:cs="Arial"/>
        </w:rPr>
        <w:t>elettronica</w:t>
      </w:r>
      <w:r w:rsidR="005C72DD" w:rsidRPr="00A35874">
        <w:rPr>
          <w:rFonts w:ascii="Arial" w:hAnsi="Arial" w:cs="Arial"/>
        </w:rPr>
        <w:t xml:space="preserve"> (cd. </w:t>
      </w:r>
      <w:r w:rsidR="005C72DD" w:rsidRPr="00A35874">
        <w:rPr>
          <w:rFonts w:ascii="Arial" w:hAnsi="Arial" w:cs="Arial"/>
          <w:i/>
        </w:rPr>
        <w:t>FEPA</w:t>
      </w:r>
      <w:r w:rsidR="005C72DD" w:rsidRPr="00A35874">
        <w:rPr>
          <w:rFonts w:ascii="Arial" w:hAnsi="Arial" w:cs="Arial"/>
        </w:rPr>
        <w:t>)</w:t>
      </w:r>
      <w:r w:rsidR="00C97EE0" w:rsidRPr="00A35874">
        <w:rPr>
          <w:rFonts w:ascii="Arial" w:hAnsi="Arial" w:cs="Arial"/>
        </w:rPr>
        <w:t xml:space="preserve"> </w:t>
      </w:r>
      <w:r w:rsidR="00C97EE0" w:rsidRPr="00A35874">
        <w:rPr>
          <w:rFonts w:ascii="Arial" w:hAnsi="Arial" w:cs="Arial"/>
        </w:rPr>
        <w:lastRenderedPageBreak/>
        <w:t xml:space="preserve">eventualmente anche in allegato al flusso </w:t>
      </w:r>
      <w:r w:rsidR="00EB607F" w:rsidRPr="00A35874">
        <w:rPr>
          <w:rFonts w:ascii="Arial" w:hAnsi="Arial" w:cs="Arial"/>
          <w:i/>
        </w:rPr>
        <w:t>XML</w:t>
      </w:r>
      <w:r w:rsidR="00C97EE0" w:rsidRPr="00A35874">
        <w:rPr>
          <w:rFonts w:ascii="Arial" w:hAnsi="Arial" w:cs="Arial"/>
        </w:rPr>
        <w:t xml:space="preserve"> - </w:t>
      </w:r>
      <w:r w:rsidRPr="00A35874">
        <w:rPr>
          <w:rFonts w:ascii="Arial" w:hAnsi="Arial" w:cs="Arial"/>
        </w:rPr>
        <w:t>il dettaglio dei consumi di ciascun Punto di prelievo misurati o stimati dal Distributore Locale alla cui rete l’Amministrazione contraente è collegata. Qualora il Fornitore non abbia ricevuto dette misure in tempo utile per emettere la fatturazione, potrà stimare i consumi sulla base del Quantitativo Stimato del contratto ovvero utilizzando le eventuali misure storiche ottenute dal Distributore Locale</w:t>
      </w:r>
      <w:r w:rsidR="009D3F4E" w:rsidRPr="00A35874">
        <w:rPr>
          <w:rFonts w:ascii="Arial" w:hAnsi="Arial" w:cs="Arial"/>
        </w:rPr>
        <w:t xml:space="preserve"> ovvero utilizzando un proprio algoritmo di stima</w:t>
      </w:r>
      <w:r w:rsidRPr="00A35874">
        <w:rPr>
          <w:rFonts w:ascii="Arial" w:hAnsi="Arial" w:cs="Arial"/>
        </w:rPr>
        <w:t xml:space="preserve">. Il fornitore s’impegna altresì a conguagliare detti consumi stimati </w:t>
      </w:r>
      <w:r w:rsidR="00817E68" w:rsidRPr="00A35874">
        <w:rPr>
          <w:rFonts w:ascii="Arial" w:hAnsi="Arial" w:cs="Arial"/>
        </w:rPr>
        <w:t xml:space="preserve">al primo ciclo di fatturazione </w:t>
      </w:r>
      <w:r w:rsidR="005B4CD7" w:rsidRPr="00A35874">
        <w:rPr>
          <w:rFonts w:ascii="Arial" w:hAnsi="Arial" w:cs="Arial"/>
        </w:rPr>
        <w:t xml:space="preserve">tecnicamente </w:t>
      </w:r>
      <w:r w:rsidR="00817E68" w:rsidRPr="00A35874">
        <w:rPr>
          <w:rFonts w:ascii="Arial" w:hAnsi="Arial" w:cs="Arial"/>
        </w:rPr>
        <w:t>utile, successivo alla messa a</w:t>
      </w:r>
      <w:r w:rsidRPr="00A35874">
        <w:rPr>
          <w:rFonts w:ascii="Arial" w:hAnsi="Arial" w:cs="Arial"/>
        </w:rPr>
        <w:t xml:space="preserve"> dispo</w:t>
      </w:r>
      <w:r w:rsidR="00817E68" w:rsidRPr="00A35874">
        <w:rPr>
          <w:rFonts w:ascii="Arial" w:hAnsi="Arial" w:cs="Arial"/>
        </w:rPr>
        <w:t>sizione de</w:t>
      </w:r>
      <w:r w:rsidRPr="00A35874">
        <w:rPr>
          <w:rFonts w:ascii="Arial" w:hAnsi="Arial" w:cs="Arial"/>
        </w:rPr>
        <w:t>i dati di misura d</w:t>
      </w:r>
      <w:r w:rsidR="00817E68" w:rsidRPr="00A35874">
        <w:rPr>
          <w:rFonts w:ascii="Arial" w:hAnsi="Arial" w:cs="Arial"/>
        </w:rPr>
        <w:t>a parte d</w:t>
      </w:r>
      <w:r w:rsidRPr="00A35874">
        <w:rPr>
          <w:rFonts w:ascii="Arial" w:hAnsi="Arial" w:cs="Arial"/>
        </w:rPr>
        <w:t>el Distributore Locale.</w:t>
      </w:r>
    </w:p>
    <w:p w14:paraId="0044846D" w14:textId="77777777" w:rsidR="009D3D14" w:rsidRPr="00A35874" w:rsidRDefault="008F78E8"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I</w:t>
      </w:r>
      <w:r w:rsidR="009D3D14" w:rsidRPr="00A35874">
        <w:rPr>
          <w:rFonts w:ascii="Arial" w:hAnsi="Arial" w:cs="Arial"/>
        </w:rPr>
        <w:t xml:space="preserve"> corrispettivi di cui al precedente comma 1 saranno aggiornati mensilmente:</w:t>
      </w:r>
    </w:p>
    <w:p w14:paraId="5F990CA8" w14:textId="162FF9FD" w:rsidR="008B2FA1" w:rsidRPr="00A35874" w:rsidRDefault="008B2FA1" w:rsidP="00DF1C38">
      <w:pPr>
        <w:pStyle w:val="Numeroelenco"/>
        <w:numPr>
          <w:ilvl w:val="0"/>
          <w:numId w:val="15"/>
        </w:numPr>
        <w:tabs>
          <w:tab w:val="clear" w:pos="4819"/>
          <w:tab w:val="clear" w:pos="9638"/>
        </w:tabs>
        <w:spacing w:line="300" w:lineRule="exact"/>
        <w:ind w:left="567" w:hanging="207"/>
        <w:rPr>
          <w:rFonts w:ascii="Arial" w:hAnsi="Arial" w:cs="Arial"/>
          <w:b/>
        </w:rPr>
      </w:pPr>
      <w:r w:rsidRPr="00A35874">
        <w:rPr>
          <w:rFonts w:ascii="Arial" w:hAnsi="Arial" w:cs="Arial"/>
          <w:u w:val="single"/>
        </w:rPr>
        <w:t xml:space="preserve">per le </w:t>
      </w:r>
      <w:r w:rsidR="00A956C5" w:rsidRPr="00A35874">
        <w:rPr>
          <w:rFonts w:ascii="Arial" w:hAnsi="Arial" w:cs="Arial"/>
          <w:u w:val="single"/>
        </w:rPr>
        <w:t>Utenze Multiorarie</w:t>
      </w:r>
      <w:r w:rsidR="00CA3780" w:rsidRPr="00A35874">
        <w:rPr>
          <w:rFonts w:ascii="Arial" w:hAnsi="Arial" w:cs="Arial"/>
          <w:u w:val="single"/>
        </w:rPr>
        <w:t xml:space="preserve"> di cui al precedente comma 1,</w:t>
      </w:r>
      <w:r w:rsidR="004B7F83" w:rsidRPr="00A35874">
        <w:rPr>
          <w:rFonts w:ascii="Arial" w:hAnsi="Arial" w:cs="Arial"/>
          <w:u w:val="single"/>
        </w:rPr>
        <w:t xml:space="preserve"> </w:t>
      </w:r>
      <w:r w:rsidR="00E97E11" w:rsidRPr="00A35874">
        <w:rPr>
          <w:rFonts w:ascii="Arial" w:hAnsi="Arial" w:cs="Arial"/>
          <w:i/>
          <w:u w:val="single"/>
        </w:rPr>
        <w:t xml:space="preserve">lettera </w:t>
      </w:r>
      <w:r w:rsidR="001C6D06" w:rsidRPr="00A35874">
        <w:rPr>
          <w:rFonts w:ascii="Arial" w:hAnsi="Arial" w:cs="Arial"/>
          <w:i/>
          <w:u w:val="single"/>
        </w:rPr>
        <w:t>A</w:t>
      </w:r>
      <w:r w:rsidRPr="00A35874">
        <w:rPr>
          <w:rFonts w:ascii="Arial" w:hAnsi="Arial" w:cs="Arial"/>
        </w:rPr>
        <w:t xml:space="preserve">, </w:t>
      </w:r>
      <w:r w:rsidR="00185E84" w:rsidRPr="00A35874">
        <w:rPr>
          <w:rFonts w:ascii="Arial" w:hAnsi="Arial" w:cs="Arial"/>
        </w:rPr>
        <w:t>per ciascuna Fascia Oraria</w:t>
      </w:r>
      <w:r w:rsidR="00A956C5" w:rsidRPr="00A35874">
        <w:rPr>
          <w:rFonts w:ascii="Arial" w:hAnsi="Arial" w:cs="Arial"/>
        </w:rPr>
        <w:t>,</w:t>
      </w:r>
      <w:r w:rsidR="00185E84" w:rsidRPr="00A35874">
        <w:rPr>
          <w:rFonts w:ascii="Arial" w:hAnsi="Arial" w:cs="Arial"/>
        </w:rPr>
        <w:t xml:space="preserve"> </w:t>
      </w:r>
      <w:r w:rsidRPr="00A35874">
        <w:rPr>
          <w:rFonts w:ascii="Arial" w:hAnsi="Arial" w:cs="Arial"/>
        </w:rPr>
        <w:t xml:space="preserve">sulla base del </w:t>
      </w:r>
      <w:r w:rsidR="00185E84" w:rsidRPr="00A35874">
        <w:rPr>
          <w:rFonts w:ascii="Arial" w:hAnsi="Arial" w:cs="Arial"/>
        </w:rPr>
        <w:t>“</w:t>
      </w:r>
      <w:r w:rsidR="00185E84" w:rsidRPr="00A35874">
        <w:rPr>
          <w:rFonts w:ascii="Arial" w:hAnsi="Arial" w:cs="Arial"/>
          <w:i/>
        </w:rPr>
        <w:t>P</w:t>
      </w:r>
      <w:r w:rsidRPr="00A35874">
        <w:rPr>
          <w:rFonts w:ascii="Arial" w:hAnsi="Arial" w:cs="Arial"/>
          <w:i/>
        </w:rPr>
        <w:t>rezzo medio per fasce</w:t>
      </w:r>
      <w:r w:rsidR="00185E84" w:rsidRPr="00A35874">
        <w:rPr>
          <w:rFonts w:ascii="Arial" w:hAnsi="Arial" w:cs="Arial"/>
        </w:rPr>
        <w:t>”</w:t>
      </w:r>
      <w:r w:rsidRPr="00A35874">
        <w:rPr>
          <w:rFonts w:ascii="Arial" w:hAnsi="Arial" w:cs="Arial"/>
        </w:rPr>
        <w:t xml:space="preserve"> </w:t>
      </w:r>
      <w:r w:rsidR="00185E84" w:rsidRPr="00A35874">
        <w:rPr>
          <w:rFonts w:ascii="Arial" w:hAnsi="Arial" w:cs="Arial"/>
        </w:rPr>
        <w:t xml:space="preserve">del </w:t>
      </w:r>
      <w:r w:rsidR="00B5627F" w:rsidRPr="00A35874">
        <w:rPr>
          <w:rFonts w:ascii="Arial" w:hAnsi="Arial" w:cs="Arial"/>
        </w:rPr>
        <w:t>MP</w:t>
      </w:r>
      <w:r w:rsidRPr="00A35874">
        <w:rPr>
          <w:rFonts w:ascii="Arial" w:hAnsi="Arial" w:cs="Arial"/>
        </w:rPr>
        <w:t>E-MGP</w:t>
      </w:r>
      <w:r w:rsidR="004B7F83" w:rsidRPr="00A35874">
        <w:rPr>
          <w:rFonts w:ascii="Arial" w:hAnsi="Arial" w:cs="Arial"/>
        </w:rPr>
        <w:t xml:space="preserve"> (Mercato elettrico a pronti – Mercato del giorno prima) del </w:t>
      </w:r>
      <w:r w:rsidR="002B0818" w:rsidRPr="00A35874">
        <w:rPr>
          <w:rFonts w:ascii="Arial" w:hAnsi="Arial" w:cs="Arial"/>
        </w:rPr>
        <w:t>GME</w:t>
      </w:r>
      <w:r w:rsidR="00185E84" w:rsidRPr="00A35874">
        <w:rPr>
          <w:rFonts w:ascii="Arial" w:hAnsi="Arial" w:cs="Arial"/>
        </w:rPr>
        <w:t>,</w:t>
      </w:r>
      <w:r w:rsidRPr="00A35874">
        <w:rPr>
          <w:rFonts w:ascii="Arial" w:hAnsi="Arial" w:cs="Arial"/>
        </w:rPr>
        <w:t xml:space="preserve"> relativo al mese di prelievo</w:t>
      </w:r>
      <w:r w:rsidRPr="00A35874">
        <w:rPr>
          <w:rFonts w:ascii="Arial" w:hAnsi="Arial" w:cs="Arial"/>
          <w:b/>
        </w:rPr>
        <w:t>;</w:t>
      </w:r>
    </w:p>
    <w:p w14:paraId="0D8778AE" w14:textId="531C7BC0" w:rsidR="008B2FA1" w:rsidRPr="00A35874" w:rsidRDefault="00185E84" w:rsidP="00DF1C38">
      <w:pPr>
        <w:pStyle w:val="Numeroelenco"/>
        <w:numPr>
          <w:ilvl w:val="0"/>
          <w:numId w:val="15"/>
        </w:numPr>
        <w:tabs>
          <w:tab w:val="clear" w:pos="4819"/>
          <w:tab w:val="clear" w:pos="9638"/>
        </w:tabs>
        <w:spacing w:line="300" w:lineRule="exact"/>
        <w:ind w:left="567" w:hanging="207"/>
        <w:rPr>
          <w:rFonts w:ascii="Arial" w:hAnsi="Arial" w:cs="Arial"/>
        </w:rPr>
      </w:pPr>
      <w:r w:rsidRPr="00A35874">
        <w:rPr>
          <w:rFonts w:ascii="Arial" w:hAnsi="Arial" w:cs="Arial"/>
          <w:u w:val="single"/>
        </w:rPr>
        <w:t xml:space="preserve">per le </w:t>
      </w:r>
      <w:r w:rsidR="00A956C5" w:rsidRPr="00A35874">
        <w:rPr>
          <w:rFonts w:ascii="Arial" w:hAnsi="Arial" w:cs="Arial"/>
          <w:u w:val="single"/>
        </w:rPr>
        <w:t>Utenze Monorarie</w:t>
      </w:r>
      <w:r w:rsidR="004B7F83" w:rsidRPr="00A35874">
        <w:rPr>
          <w:rFonts w:ascii="Arial" w:hAnsi="Arial" w:cs="Arial"/>
          <w:u w:val="single"/>
        </w:rPr>
        <w:t xml:space="preserve"> </w:t>
      </w:r>
      <w:r w:rsidR="00CA3780" w:rsidRPr="00A35874">
        <w:rPr>
          <w:rFonts w:ascii="Arial" w:hAnsi="Arial" w:cs="Arial"/>
          <w:u w:val="single"/>
        </w:rPr>
        <w:t>di cui al precedente comma 1,</w:t>
      </w:r>
      <w:r w:rsidR="00E97E11" w:rsidRPr="00A35874">
        <w:rPr>
          <w:rFonts w:ascii="Arial" w:hAnsi="Arial" w:cs="Arial"/>
          <w:u w:val="single"/>
        </w:rPr>
        <w:t xml:space="preserve"> </w:t>
      </w:r>
      <w:r w:rsidR="00E97E11" w:rsidRPr="00A35874">
        <w:rPr>
          <w:rFonts w:ascii="Arial" w:hAnsi="Arial" w:cs="Arial"/>
          <w:i/>
          <w:u w:val="single"/>
        </w:rPr>
        <w:t xml:space="preserve">lettera </w:t>
      </w:r>
      <w:r w:rsidR="009D33F1" w:rsidRPr="00A35874">
        <w:rPr>
          <w:rFonts w:ascii="Arial" w:hAnsi="Arial" w:cs="Arial"/>
          <w:i/>
          <w:u w:val="single"/>
        </w:rPr>
        <w:t>B</w:t>
      </w:r>
      <w:r w:rsidR="008B2FA1" w:rsidRPr="00A35874">
        <w:rPr>
          <w:rFonts w:ascii="Arial" w:hAnsi="Arial" w:cs="Arial"/>
        </w:rPr>
        <w:t xml:space="preserve">, sulla base del </w:t>
      </w:r>
      <w:proofErr w:type="spellStart"/>
      <w:r w:rsidR="008B2FA1" w:rsidRPr="00A35874">
        <w:rPr>
          <w:rFonts w:ascii="Arial" w:hAnsi="Arial" w:cs="Arial"/>
        </w:rPr>
        <w:t>PUN</w:t>
      </w:r>
      <w:r w:rsidR="003A6B3F" w:rsidRPr="00A35874">
        <w:rPr>
          <w:rFonts w:ascii="Arial" w:hAnsi="Arial" w:cs="Arial"/>
          <w:i/>
          <w:iCs/>
        </w:rPr>
        <w:t>medio</w:t>
      </w:r>
      <w:proofErr w:type="spellEnd"/>
      <w:r w:rsidR="004B7F83" w:rsidRPr="00A35874">
        <w:rPr>
          <w:rFonts w:ascii="Arial" w:hAnsi="Arial" w:cs="Arial"/>
        </w:rPr>
        <w:t xml:space="preserve"> </w:t>
      </w:r>
      <w:r w:rsidR="008B2FA1" w:rsidRPr="00A35874">
        <w:rPr>
          <w:rFonts w:ascii="Arial" w:hAnsi="Arial" w:cs="Arial"/>
        </w:rPr>
        <w:t>relativo al mese di prelievo,</w:t>
      </w:r>
    </w:p>
    <w:p w14:paraId="212D5F70" w14:textId="45A6B111" w:rsidR="008B2FA1" w:rsidRPr="00A35874" w:rsidRDefault="008B2FA1" w:rsidP="008B2FA1">
      <w:pPr>
        <w:pStyle w:val="Numeroelenco"/>
        <w:numPr>
          <w:ilvl w:val="0"/>
          <w:numId w:val="0"/>
        </w:numPr>
        <w:tabs>
          <w:tab w:val="clear" w:pos="4819"/>
          <w:tab w:val="clear" w:pos="9638"/>
        </w:tabs>
        <w:spacing w:line="300" w:lineRule="exact"/>
        <w:ind w:left="360"/>
        <w:rPr>
          <w:rFonts w:ascii="Arial" w:hAnsi="Arial" w:cs="Arial"/>
          <w:b/>
        </w:rPr>
      </w:pPr>
      <w:r w:rsidRPr="00A35874">
        <w:rPr>
          <w:rFonts w:ascii="Arial" w:hAnsi="Arial" w:cs="Arial"/>
        </w:rPr>
        <w:t xml:space="preserve">entrambi pubblicati dal </w:t>
      </w:r>
      <w:r w:rsidR="004B7F83" w:rsidRPr="00A35874">
        <w:rPr>
          <w:rFonts w:ascii="Arial" w:hAnsi="Arial" w:cs="Arial"/>
        </w:rPr>
        <w:t>GME</w:t>
      </w:r>
      <w:r w:rsidRPr="00A35874">
        <w:rPr>
          <w:rFonts w:ascii="Arial" w:hAnsi="Arial" w:cs="Arial"/>
        </w:rPr>
        <w:t xml:space="preserve"> </w:t>
      </w:r>
      <w:r w:rsidR="004B7F83" w:rsidRPr="00A35874">
        <w:rPr>
          <w:rFonts w:ascii="Arial" w:hAnsi="Arial" w:cs="Arial"/>
        </w:rPr>
        <w:t xml:space="preserve">medesimo </w:t>
      </w:r>
      <w:r w:rsidRPr="00A35874">
        <w:rPr>
          <w:rFonts w:ascii="Arial" w:hAnsi="Arial" w:cs="Arial"/>
        </w:rPr>
        <w:t xml:space="preserve">sul </w:t>
      </w:r>
      <w:r w:rsidR="00EB607F" w:rsidRPr="00A35874">
        <w:rPr>
          <w:rFonts w:ascii="Arial" w:hAnsi="Arial" w:cs="Arial"/>
        </w:rPr>
        <w:t xml:space="preserve">proprio </w:t>
      </w:r>
      <w:r w:rsidRPr="00A35874">
        <w:rPr>
          <w:rFonts w:ascii="Arial" w:hAnsi="Arial" w:cs="Arial"/>
        </w:rPr>
        <w:t xml:space="preserve">sito </w:t>
      </w:r>
      <w:r w:rsidRPr="00A35874">
        <w:rPr>
          <w:rFonts w:ascii="Arial" w:hAnsi="Arial" w:cs="Arial"/>
          <w:i/>
        </w:rPr>
        <w:t>internet</w:t>
      </w:r>
      <w:r w:rsidRPr="00A35874">
        <w:rPr>
          <w:rFonts w:ascii="Arial" w:hAnsi="Arial" w:cs="Arial"/>
        </w:rPr>
        <w:t xml:space="preserve"> </w:t>
      </w:r>
      <w:r w:rsidR="00EB607F" w:rsidRPr="00A35874">
        <w:rPr>
          <w:rFonts w:ascii="Arial" w:hAnsi="Arial" w:cs="Arial"/>
        </w:rPr>
        <w:t>(</w:t>
      </w:r>
      <w:r w:rsidR="00694989" w:rsidRPr="00A35874">
        <w:rPr>
          <w:rFonts w:ascii="Arial" w:hAnsi="Arial" w:cs="Arial"/>
        </w:rPr>
        <w:t xml:space="preserve">al momento della pubblicazione della presente gara: </w:t>
      </w:r>
      <w:hyperlink r:id="rId16" w:history="1">
        <w:r w:rsidRPr="00A35874">
          <w:rPr>
            <w:rStyle w:val="Collegamentoipertestuale"/>
            <w:rFonts w:ascii="Arial" w:hAnsi="Arial" w:cs="Arial"/>
            <w:b w:val="0"/>
          </w:rPr>
          <w:t>www.mercatoelettrico.org</w:t>
        </w:r>
      </w:hyperlink>
      <w:r w:rsidR="009232B2">
        <w:rPr>
          <w:rFonts w:ascii="Arial" w:hAnsi="Arial" w:cs="Arial"/>
        </w:rPr>
        <w:t>.</w:t>
      </w:r>
    </w:p>
    <w:p w14:paraId="64B31650" w14:textId="1065BD7F" w:rsidR="009D3D14" w:rsidRPr="00A35874" w:rsidRDefault="008C6838" w:rsidP="00226B6E">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 xml:space="preserve">A parziale deroga di quanto previsto </w:t>
      </w:r>
      <w:r w:rsidRPr="00AB2B53">
        <w:rPr>
          <w:rFonts w:ascii="Arial" w:hAnsi="Arial" w:cs="Arial"/>
        </w:rPr>
        <w:t>nell’art. 9, comma 4</w:t>
      </w:r>
      <w:r w:rsidRPr="00A35874">
        <w:rPr>
          <w:rFonts w:ascii="Arial" w:hAnsi="Arial" w:cs="Arial"/>
        </w:rPr>
        <w:t>, delle Condizioni Generali, g</w:t>
      </w:r>
      <w:r w:rsidR="009D3D14" w:rsidRPr="00A35874">
        <w:rPr>
          <w:rFonts w:ascii="Arial" w:hAnsi="Arial" w:cs="Arial"/>
        </w:rPr>
        <w:t xml:space="preserve">li oneri di cui al precedente comma </w:t>
      </w:r>
      <w:r w:rsidR="001D5777" w:rsidRPr="00A35874">
        <w:rPr>
          <w:rFonts w:ascii="Arial" w:hAnsi="Arial" w:cs="Arial"/>
        </w:rPr>
        <w:t>5</w:t>
      </w:r>
      <w:r w:rsidR="009D3D14" w:rsidRPr="00A35874">
        <w:rPr>
          <w:rFonts w:ascii="Arial" w:hAnsi="Arial" w:cs="Arial"/>
        </w:rPr>
        <w:t xml:space="preserve"> verranno aggiornati sulla base di quanto stabilit</w:t>
      </w:r>
      <w:r w:rsidR="00B62994" w:rsidRPr="00A35874">
        <w:rPr>
          <w:rFonts w:ascii="Arial" w:hAnsi="Arial" w:cs="Arial"/>
        </w:rPr>
        <w:t xml:space="preserve">o dalle Autorità competenti </w:t>
      </w:r>
      <w:r w:rsidR="00B62994" w:rsidRPr="00A35874">
        <w:rPr>
          <w:rFonts w:ascii="Arial" w:hAnsi="Arial" w:cs="Arial"/>
          <w:i/>
        </w:rPr>
        <w:t>pro-</w:t>
      </w:r>
      <w:r w:rsidR="009D3D14" w:rsidRPr="00A35874">
        <w:rPr>
          <w:rFonts w:ascii="Arial" w:hAnsi="Arial" w:cs="Arial"/>
          <w:i/>
        </w:rPr>
        <w:t>tempore</w:t>
      </w:r>
      <w:r w:rsidR="009D3D14" w:rsidRPr="00A35874">
        <w:rPr>
          <w:rFonts w:ascii="Arial" w:hAnsi="Arial" w:cs="Arial"/>
        </w:rPr>
        <w:t>.</w:t>
      </w:r>
    </w:p>
    <w:p w14:paraId="456BF7F8" w14:textId="77777777" w:rsidR="008C6838" w:rsidRPr="00A35874" w:rsidRDefault="008C6838" w:rsidP="008C6838">
      <w:pPr>
        <w:pStyle w:val="Numeroelenco"/>
        <w:numPr>
          <w:ilvl w:val="0"/>
          <w:numId w:val="0"/>
        </w:numPr>
        <w:tabs>
          <w:tab w:val="clear" w:pos="4819"/>
          <w:tab w:val="clear" w:pos="9638"/>
        </w:tabs>
        <w:spacing w:line="300" w:lineRule="exact"/>
        <w:ind w:left="360"/>
        <w:rPr>
          <w:rFonts w:ascii="Arial" w:hAnsi="Arial" w:cs="Arial"/>
        </w:rPr>
      </w:pPr>
    </w:p>
    <w:p w14:paraId="5A14B710" w14:textId="04C1FA94" w:rsidR="009D3D14" w:rsidRPr="00A35874" w:rsidRDefault="002A51AE" w:rsidP="008A40BA">
      <w:pPr>
        <w:pStyle w:val="Titolo1"/>
        <w:rPr>
          <w:rFonts w:ascii="Arial" w:hAnsi="Arial" w:cs="Arial"/>
        </w:rPr>
      </w:pPr>
      <w:bookmarkStart w:id="88" w:name="_Toc164144307"/>
      <w:bookmarkStart w:id="89" w:name="_Toc198701079"/>
      <w:bookmarkStart w:id="90" w:name="_Toc106806892"/>
      <w:bookmarkStart w:id="91" w:name="_Toc232615328"/>
      <w:bookmarkEnd w:id="88"/>
      <w:r w:rsidRPr="00A35874">
        <w:rPr>
          <w:rFonts w:ascii="Arial" w:hAnsi="Arial" w:cs="Arial"/>
        </w:rPr>
        <w:t xml:space="preserve">ARTICOLO </w:t>
      </w:r>
      <w:r w:rsidR="009D3D14" w:rsidRPr="00A35874">
        <w:rPr>
          <w:rFonts w:ascii="Arial" w:hAnsi="Arial" w:cs="Arial"/>
        </w:rPr>
        <w:t>9</w:t>
      </w:r>
      <w:r w:rsidRPr="00A35874">
        <w:rPr>
          <w:rFonts w:ascii="Arial" w:hAnsi="Arial" w:cs="Arial"/>
        </w:rPr>
        <w:tab/>
      </w:r>
      <w:r w:rsidRPr="00A35874">
        <w:rPr>
          <w:rFonts w:ascii="Arial" w:hAnsi="Arial" w:cs="Arial"/>
        </w:rPr>
        <w:br/>
      </w:r>
      <w:bookmarkEnd w:id="81"/>
      <w:bookmarkEnd w:id="82"/>
      <w:bookmarkEnd w:id="83"/>
      <w:bookmarkEnd w:id="84"/>
      <w:bookmarkEnd w:id="85"/>
      <w:bookmarkEnd w:id="89"/>
      <w:r w:rsidR="000E6B00" w:rsidRPr="004D7F1A">
        <w:rPr>
          <w:rFonts w:ascii="Arial" w:hAnsi="Arial" w:cs="Arial"/>
          <w:caps w:val="0"/>
        </w:rPr>
        <w:t>RIFERIMENTI DEL FORNITORE</w:t>
      </w:r>
      <w:bookmarkEnd w:id="90"/>
      <w:bookmarkEnd w:id="91"/>
    </w:p>
    <w:p w14:paraId="69DFC73F" w14:textId="48F3C8B0" w:rsidR="004C366D" w:rsidRPr="004C366D" w:rsidRDefault="004C366D" w:rsidP="004D7F1A">
      <w:pPr>
        <w:pStyle w:val="Numeroelenco"/>
        <w:numPr>
          <w:ilvl w:val="0"/>
          <w:numId w:val="13"/>
        </w:numPr>
        <w:spacing w:line="300" w:lineRule="exact"/>
        <w:ind w:hanging="357"/>
        <w:rPr>
          <w:rFonts w:ascii="Arial" w:hAnsi="Arial" w:cs="Arial"/>
        </w:rPr>
      </w:pPr>
      <w:r w:rsidRPr="004C366D">
        <w:rPr>
          <w:rFonts w:ascii="Arial" w:hAnsi="Arial" w:cs="Arial"/>
        </w:rPr>
        <w:t>Il Fornitore è tenuto a mettere a disposizione delle Amministrazioni, entro la data di attivazione della Convenzione un numero di telefono dedicato</w:t>
      </w:r>
      <w:r w:rsidRPr="004D7F1A">
        <w:rPr>
          <w:rFonts w:ascii="Arial" w:hAnsi="Arial" w:cs="Arial"/>
        </w:rPr>
        <w:t>,</w:t>
      </w:r>
      <w:r w:rsidRPr="004C366D">
        <w:rPr>
          <w:rFonts w:ascii="Arial" w:hAnsi="Arial" w:cs="Arial"/>
        </w:rPr>
        <w:t xml:space="preserve"> contattabile per </w:t>
      </w:r>
      <w:r w:rsidR="00B211D8">
        <w:rPr>
          <w:rFonts w:ascii="Arial" w:hAnsi="Arial" w:cs="Arial"/>
        </w:rPr>
        <w:t>9</w:t>
      </w:r>
      <w:r w:rsidRPr="004C366D">
        <w:rPr>
          <w:rFonts w:ascii="Arial" w:hAnsi="Arial" w:cs="Arial"/>
        </w:rPr>
        <w:t xml:space="preserve"> ore di reperibilità nelle seguenti fasce orarie: </w:t>
      </w:r>
      <w:r w:rsidRPr="00847C20">
        <w:rPr>
          <w:rFonts w:ascii="Arial" w:hAnsi="Arial" w:cs="Arial"/>
        </w:rPr>
        <w:t>dalle 8:30 alle 17:30</w:t>
      </w:r>
      <w:r w:rsidRPr="004C366D">
        <w:rPr>
          <w:rFonts w:ascii="Arial" w:hAnsi="Arial" w:cs="Arial"/>
        </w:rPr>
        <w:t xml:space="preserve"> nei giorni </w:t>
      </w:r>
      <w:r w:rsidRPr="00847C20">
        <w:rPr>
          <w:rFonts w:ascii="Arial" w:hAnsi="Arial" w:cs="Arial"/>
        </w:rPr>
        <w:t xml:space="preserve">lavorativi </w:t>
      </w:r>
      <w:r w:rsidRPr="004C366D">
        <w:rPr>
          <w:rFonts w:ascii="Arial" w:hAnsi="Arial" w:cs="Arial"/>
        </w:rPr>
        <w:t xml:space="preserve">da lunedì a </w:t>
      </w:r>
      <w:r w:rsidRPr="00B211D8">
        <w:rPr>
          <w:rFonts w:ascii="Arial" w:hAnsi="Arial" w:cs="Arial"/>
        </w:rPr>
        <w:t>venerdì</w:t>
      </w:r>
      <w:r w:rsidRPr="00847C20">
        <w:rPr>
          <w:rFonts w:ascii="Arial" w:hAnsi="Arial" w:cs="Arial"/>
        </w:rPr>
        <w:t>.</w:t>
      </w:r>
      <w:r w:rsidRPr="00B211D8">
        <w:rPr>
          <w:rFonts w:ascii="Arial" w:hAnsi="Arial" w:cs="Arial"/>
        </w:rPr>
        <w:t xml:space="preserve"> </w:t>
      </w:r>
    </w:p>
    <w:p w14:paraId="48EBB040" w14:textId="12BB998F" w:rsidR="004C366D" w:rsidRPr="004C366D" w:rsidRDefault="004C366D" w:rsidP="004D7F1A">
      <w:pPr>
        <w:pStyle w:val="Numeroelenco"/>
        <w:numPr>
          <w:ilvl w:val="0"/>
          <w:numId w:val="13"/>
        </w:numPr>
        <w:spacing w:line="300" w:lineRule="exact"/>
        <w:ind w:hanging="357"/>
        <w:rPr>
          <w:rFonts w:ascii="Arial" w:hAnsi="Arial" w:cs="Arial"/>
        </w:rPr>
      </w:pPr>
      <w:r w:rsidRPr="004C366D">
        <w:rPr>
          <w:rFonts w:ascii="Arial" w:hAnsi="Arial" w:cs="Arial"/>
        </w:rPr>
        <w:t xml:space="preserve">Dovrà essere inoltre reso disponibile un indirizzo di posta elettronica </w:t>
      </w:r>
      <w:r w:rsidRPr="004C366D">
        <w:rPr>
          <w:rFonts w:ascii="Arial" w:hAnsi="Arial" w:cs="Arial"/>
          <w:color w:val="000000" w:themeColor="text1"/>
        </w:rPr>
        <w:t xml:space="preserve">(eventualmente PEC) </w:t>
      </w:r>
      <w:r w:rsidRPr="004C366D">
        <w:rPr>
          <w:rFonts w:ascii="Arial" w:hAnsi="Arial" w:cs="Arial"/>
        </w:rPr>
        <w:t>tra i riferimenti di contatto.</w:t>
      </w:r>
    </w:p>
    <w:p w14:paraId="67BFD613" w14:textId="0059B40D" w:rsidR="00CF2573" w:rsidRPr="00A35874" w:rsidRDefault="007E7679" w:rsidP="004D7F1A">
      <w:pPr>
        <w:pStyle w:val="Numeroelenco"/>
        <w:numPr>
          <w:ilvl w:val="0"/>
          <w:numId w:val="13"/>
        </w:numPr>
        <w:spacing w:line="300" w:lineRule="exact"/>
        <w:ind w:hanging="357"/>
        <w:rPr>
          <w:rFonts w:ascii="Arial" w:hAnsi="Arial" w:cs="Arial"/>
        </w:rPr>
      </w:pPr>
      <w:r w:rsidRPr="007E7679">
        <w:rPr>
          <w:rFonts w:ascii="Arial" w:hAnsi="Arial" w:cs="Arial"/>
        </w:rPr>
        <w:t xml:space="preserve">Il servizio dovrà garantire la disponibilità del fornitore a fornire informazioni e assistenza </w:t>
      </w:r>
      <w:r>
        <w:rPr>
          <w:rFonts w:ascii="Arial" w:hAnsi="Arial" w:cs="Arial"/>
        </w:rPr>
        <w:t xml:space="preserve">tecnica </w:t>
      </w:r>
      <w:r w:rsidR="00480CA2" w:rsidRPr="00991A71">
        <w:rPr>
          <w:rFonts w:ascii="Arial" w:hAnsi="Arial" w:cs="Arial"/>
        </w:rPr>
        <w:t>quali, a titolo esemplificativo e non esaustivo</w:t>
      </w:r>
      <w:r w:rsidR="00CF2573" w:rsidRPr="00A35874">
        <w:rPr>
          <w:rFonts w:ascii="Arial" w:hAnsi="Arial" w:cs="Arial"/>
        </w:rPr>
        <w:t>:</w:t>
      </w:r>
    </w:p>
    <w:p w14:paraId="45847B02" w14:textId="77777777" w:rsidR="00CF2573" w:rsidRPr="00A35874" w:rsidRDefault="00CF2573" w:rsidP="004D7F1A">
      <w:pPr>
        <w:pStyle w:val="Numeroelenco"/>
        <w:numPr>
          <w:ilvl w:val="4"/>
          <w:numId w:val="21"/>
        </w:numPr>
        <w:tabs>
          <w:tab w:val="clear" w:pos="4819"/>
          <w:tab w:val="clear" w:pos="9638"/>
        </w:tabs>
        <w:spacing w:line="300" w:lineRule="exact"/>
        <w:ind w:left="709" w:hanging="357"/>
        <w:rPr>
          <w:rFonts w:ascii="Arial" w:hAnsi="Arial" w:cs="Arial"/>
        </w:rPr>
      </w:pPr>
      <w:r w:rsidRPr="00A35874">
        <w:rPr>
          <w:rFonts w:ascii="Arial" w:hAnsi="Arial" w:cs="Arial"/>
        </w:rPr>
        <w:t>richieste di informazioni circa la Convenzione;</w:t>
      </w:r>
    </w:p>
    <w:p w14:paraId="066FC8FB" w14:textId="68295A87" w:rsidR="00CF2573" w:rsidRPr="00A35874" w:rsidRDefault="00CF2573" w:rsidP="00DF1C38">
      <w:pPr>
        <w:pStyle w:val="Numeroelenco"/>
        <w:numPr>
          <w:ilvl w:val="4"/>
          <w:numId w:val="21"/>
        </w:numPr>
        <w:tabs>
          <w:tab w:val="clear" w:pos="4819"/>
          <w:tab w:val="clear" w:pos="9638"/>
        </w:tabs>
        <w:spacing w:line="300" w:lineRule="exact"/>
        <w:ind w:left="709"/>
        <w:rPr>
          <w:rFonts w:ascii="Arial" w:hAnsi="Arial" w:cs="Arial"/>
        </w:rPr>
      </w:pPr>
      <w:r w:rsidRPr="00A35874">
        <w:rPr>
          <w:rFonts w:ascii="Arial" w:hAnsi="Arial" w:cs="Arial"/>
        </w:rPr>
        <w:t xml:space="preserve">ricezione </w:t>
      </w:r>
      <w:r w:rsidR="006F7EC4">
        <w:rPr>
          <w:rFonts w:ascii="Arial" w:hAnsi="Arial" w:cs="Arial"/>
        </w:rPr>
        <w:t>del</w:t>
      </w:r>
      <w:r w:rsidR="00476D66">
        <w:rPr>
          <w:rFonts w:ascii="Arial" w:hAnsi="Arial" w:cs="Arial"/>
        </w:rPr>
        <w:t>l’</w:t>
      </w:r>
      <w:r w:rsidR="006F7EC4">
        <w:rPr>
          <w:rFonts w:ascii="Arial" w:hAnsi="Arial" w:cs="Arial"/>
        </w:rPr>
        <w:t>/</w:t>
      </w:r>
      <w:r w:rsidRPr="00A35874">
        <w:rPr>
          <w:rFonts w:ascii="Arial" w:hAnsi="Arial" w:cs="Arial"/>
        </w:rPr>
        <w:t>degli Ordinativ</w:t>
      </w:r>
      <w:r w:rsidR="006F7EC4">
        <w:rPr>
          <w:rFonts w:ascii="Arial" w:hAnsi="Arial" w:cs="Arial"/>
        </w:rPr>
        <w:t>o/</w:t>
      </w:r>
      <w:r w:rsidRPr="00A35874">
        <w:rPr>
          <w:rFonts w:ascii="Arial" w:hAnsi="Arial" w:cs="Arial"/>
        </w:rPr>
        <w:t>i di Fornitura;</w:t>
      </w:r>
    </w:p>
    <w:p w14:paraId="097E0314" w14:textId="77777777" w:rsidR="00CF2573" w:rsidRPr="00A35874" w:rsidRDefault="00CF2573" w:rsidP="00DF1C38">
      <w:pPr>
        <w:pStyle w:val="Numeroelenco"/>
        <w:numPr>
          <w:ilvl w:val="4"/>
          <w:numId w:val="21"/>
        </w:numPr>
        <w:tabs>
          <w:tab w:val="clear" w:pos="4819"/>
          <w:tab w:val="clear" w:pos="9638"/>
        </w:tabs>
        <w:spacing w:line="300" w:lineRule="exact"/>
        <w:ind w:left="709"/>
        <w:rPr>
          <w:rFonts w:ascii="Arial" w:hAnsi="Arial" w:cs="Arial"/>
        </w:rPr>
      </w:pPr>
      <w:r w:rsidRPr="00A35874">
        <w:rPr>
          <w:rFonts w:ascii="Arial" w:hAnsi="Arial" w:cs="Arial"/>
        </w:rPr>
        <w:t>richieste di chiarimento sulle modalità di attivazione della fornitura;</w:t>
      </w:r>
    </w:p>
    <w:p w14:paraId="4248CB17" w14:textId="77777777" w:rsidR="00CF2573" w:rsidRPr="00A35874" w:rsidRDefault="00CF2573" w:rsidP="00DF1C38">
      <w:pPr>
        <w:pStyle w:val="Numeroelenco"/>
        <w:numPr>
          <w:ilvl w:val="4"/>
          <w:numId w:val="21"/>
        </w:numPr>
        <w:tabs>
          <w:tab w:val="clear" w:pos="4819"/>
          <w:tab w:val="clear" w:pos="9638"/>
        </w:tabs>
        <w:spacing w:line="300" w:lineRule="exact"/>
        <w:ind w:left="709"/>
        <w:rPr>
          <w:rFonts w:ascii="Arial" w:hAnsi="Arial" w:cs="Arial"/>
        </w:rPr>
      </w:pPr>
      <w:r w:rsidRPr="00A35874">
        <w:rPr>
          <w:rFonts w:ascii="Arial" w:hAnsi="Arial" w:cs="Arial"/>
        </w:rPr>
        <w:t>richieste relative allo stato di avvio della fornitura nonché di attivazione di nuove utenze;</w:t>
      </w:r>
    </w:p>
    <w:p w14:paraId="7DA40D5D" w14:textId="77777777" w:rsidR="00CF2573" w:rsidRPr="00A35874" w:rsidRDefault="00CF2573" w:rsidP="00DF1C38">
      <w:pPr>
        <w:pStyle w:val="Numeroelenco"/>
        <w:numPr>
          <w:ilvl w:val="4"/>
          <w:numId w:val="21"/>
        </w:numPr>
        <w:tabs>
          <w:tab w:val="clear" w:pos="4819"/>
          <w:tab w:val="clear" w:pos="9638"/>
        </w:tabs>
        <w:spacing w:line="300" w:lineRule="exact"/>
        <w:ind w:left="709"/>
        <w:rPr>
          <w:rFonts w:ascii="Arial" w:hAnsi="Arial" w:cs="Arial"/>
        </w:rPr>
      </w:pPr>
      <w:r w:rsidRPr="00A35874">
        <w:rPr>
          <w:rFonts w:ascii="Arial" w:hAnsi="Arial" w:cs="Arial"/>
        </w:rPr>
        <w:t>richieste di informazioni e chiarimenti relativi alla fatturazione;</w:t>
      </w:r>
    </w:p>
    <w:p w14:paraId="19A1AB17" w14:textId="77777777" w:rsidR="00CF2573" w:rsidRPr="00A35874" w:rsidRDefault="00CF2573" w:rsidP="00DF1C38">
      <w:pPr>
        <w:pStyle w:val="Numeroelenco"/>
        <w:numPr>
          <w:ilvl w:val="4"/>
          <w:numId w:val="21"/>
        </w:numPr>
        <w:tabs>
          <w:tab w:val="clear" w:pos="4819"/>
          <w:tab w:val="clear" w:pos="9638"/>
        </w:tabs>
        <w:spacing w:line="300" w:lineRule="exact"/>
        <w:ind w:left="709"/>
        <w:rPr>
          <w:rFonts w:ascii="Arial" w:hAnsi="Arial" w:cs="Arial"/>
        </w:rPr>
      </w:pPr>
      <w:r w:rsidRPr="00A35874">
        <w:rPr>
          <w:rFonts w:ascii="Arial" w:hAnsi="Arial" w:cs="Arial"/>
        </w:rPr>
        <w:t xml:space="preserve">richieste inerenti </w:t>
      </w:r>
      <w:proofErr w:type="gramStart"/>
      <w:r w:rsidRPr="00A35874">
        <w:rPr>
          <w:rFonts w:ascii="Arial" w:hAnsi="Arial" w:cs="Arial"/>
        </w:rPr>
        <w:t>gli</w:t>
      </w:r>
      <w:proofErr w:type="gramEnd"/>
      <w:r w:rsidRPr="00A35874">
        <w:rPr>
          <w:rFonts w:ascii="Arial" w:hAnsi="Arial" w:cs="Arial"/>
        </w:rPr>
        <w:t xml:space="preserve"> adempimenti previsti in capo al Fornitore dal TIT e TIME.</w:t>
      </w:r>
    </w:p>
    <w:p w14:paraId="3C95D3FD" w14:textId="77777777" w:rsidR="007F3FBC" w:rsidRPr="00991A71" w:rsidRDefault="007F3FBC" w:rsidP="00E66233">
      <w:pPr>
        <w:pStyle w:val="Numeroelenco"/>
        <w:numPr>
          <w:ilvl w:val="0"/>
          <w:numId w:val="13"/>
        </w:numPr>
        <w:tabs>
          <w:tab w:val="clear" w:pos="360"/>
          <w:tab w:val="clear" w:pos="4819"/>
          <w:tab w:val="clear" w:pos="9638"/>
        </w:tabs>
        <w:spacing w:line="300" w:lineRule="exact"/>
        <w:rPr>
          <w:rFonts w:ascii="Arial" w:hAnsi="Arial" w:cs="Arial"/>
        </w:rPr>
      </w:pPr>
      <w:r w:rsidRPr="00991A71">
        <w:rPr>
          <w:rFonts w:ascii="Arial" w:hAnsi="Arial" w:cs="Arial"/>
        </w:rPr>
        <w:t>Nel medesimo termine, il Fornitore mette a disposizione delle Amministrazioni il nominativo di un referente della Convenzione dotato di un numero telefonico ed indirizzo e-mail. La disponibilità del referente sarà indicata dal Fornitore a partire dalla data di attivazione della Convenzione.</w:t>
      </w:r>
    </w:p>
    <w:p w14:paraId="64FE7953" w14:textId="0A5A5452" w:rsidR="00294E49" w:rsidRPr="00A35874" w:rsidRDefault="00294E49" w:rsidP="00294E49">
      <w:pPr>
        <w:pStyle w:val="Numeroelenco"/>
        <w:numPr>
          <w:ilvl w:val="0"/>
          <w:numId w:val="0"/>
        </w:numPr>
        <w:tabs>
          <w:tab w:val="clear" w:pos="4819"/>
          <w:tab w:val="clear" w:pos="9638"/>
        </w:tabs>
        <w:spacing w:line="300" w:lineRule="exact"/>
        <w:ind w:left="360"/>
        <w:rPr>
          <w:rFonts w:ascii="Arial" w:hAnsi="Arial" w:cs="Arial"/>
          <w:lang w:val="x-none"/>
        </w:rPr>
      </w:pPr>
    </w:p>
    <w:p w14:paraId="1181601D" w14:textId="2CB7D80D" w:rsidR="00E01F9A" w:rsidRPr="00A35874" w:rsidRDefault="00735958" w:rsidP="008A40BA">
      <w:pPr>
        <w:pStyle w:val="Titolo1"/>
        <w:rPr>
          <w:rFonts w:ascii="Arial" w:hAnsi="Arial" w:cs="Arial"/>
        </w:rPr>
      </w:pPr>
      <w:bookmarkStart w:id="92" w:name="_Toc106806893"/>
      <w:bookmarkStart w:id="93" w:name="_Toc232615329"/>
      <w:r w:rsidRPr="00A35874">
        <w:rPr>
          <w:rFonts w:ascii="Arial" w:hAnsi="Arial" w:cs="Arial"/>
        </w:rPr>
        <w:t>ARTICOLO 10</w:t>
      </w:r>
      <w:r w:rsidR="0097235E" w:rsidRPr="00A35874">
        <w:rPr>
          <w:rFonts w:ascii="Arial" w:hAnsi="Arial" w:cs="Arial"/>
        </w:rPr>
        <w:tab/>
      </w:r>
      <w:r w:rsidR="0097235E" w:rsidRPr="00A35874">
        <w:rPr>
          <w:rFonts w:ascii="Arial" w:hAnsi="Arial" w:cs="Arial"/>
        </w:rPr>
        <w:br/>
      </w:r>
      <w:bookmarkEnd w:id="92"/>
      <w:r w:rsidR="000E6B00" w:rsidRPr="00A35874">
        <w:rPr>
          <w:rFonts w:ascii="Arial" w:hAnsi="Arial" w:cs="Arial"/>
          <w:caps w:val="0"/>
        </w:rPr>
        <w:t>VERIFICHE ISPETTIVE</w:t>
      </w:r>
      <w:bookmarkEnd w:id="93"/>
    </w:p>
    <w:p w14:paraId="7DD4C710" w14:textId="64096894" w:rsidR="000123D0" w:rsidRPr="007E3249" w:rsidRDefault="00E01F9A" w:rsidP="007E3249">
      <w:pPr>
        <w:pStyle w:val="Numeroelenco"/>
        <w:numPr>
          <w:ilvl w:val="0"/>
          <w:numId w:val="60"/>
        </w:numPr>
        <w:tabs>
          <w:tab w:val="clear" w:pos="360"/>
          <w:tab w:val="clear" w:pos="4819"/>
          <w:tab w:val="clear" w:pos="9638"/>
        </w:tabs>
        <w:spacing w:line="300" w:lineRule="exact"/>
        <w:rPr>
          <w:rFonts w:ascii="Arial" w:hAnsi="Arial" w:cs="Arial"/>
        </w:rPr>
      </w:pPr>
      <w:r w:rsidRPr="007E3249">
        <w:rPr>
          <w:rFonts w:ascii="Arial" w:hAnsi="Arial" w:cs="Arial"/>
        </w:rPr>
        <w:lastRenderedPageBreak/>
        <w:t>Durante tutta la durata della Convenzione e dei singoli contratti stipulati dalle Amministrazioni, al fine di verificare la conformità delle prestazioni contrattuali a quanto prescritto nel presente Capitolato Tecnico e nell’ulteriore documentazione contrattuale, nonché di accertare l’adempimento degli impegni assunti dal Fornitore, Consip S.p.A. potrà effettuare – anche avvalendosi di Organismi di Ispezione accreditati secondo le norme UNI CEI EN ISO/IEC 17020 – apposite verifiche ispettive.</w:t>
      </w:r>
      <w:r w:rsidR="000123D0" w:rsidRPr="007E3249">
        <w:rPr>
          <w:rFonts w:ascii="Arial" w:hAnsi="Arial" w:cs="Arial"/>
        </w:rPr>
        <w:t xml:space="preserve"> </w:t>
      </w:r>
      <w:r w:rsidRPr="007E3249">
        <w:rPr>
          <w:rFonts w:ascii="Arial" w:hAnsi="Arial" w:cs="Arial"/>
        </w:rPr>
        <w:t xml:space="preserve">I costi di tali verifiche saranno a carico del Fornitore - che dovrà corrisponderli secondo quanto indicato nelle Condizioni Generali - e sono pari a: </w:t>
      </w:r>
      <w:r w:rsidR="00764D5F" w:rsidRPr="007E3249">
        <w:rPr>
          <w:rFonts w:ascii="Arial" w:hAnsi="Arial" w:cs="Arial"/>
        </w:rPr>
        <w:t>Euro</w:t>
      </w:r>
      <w:r w:rsidR="005749BE" w:rsidRPr="007E3249">
        <w:rPr>
          <w:rFonts w:ascii="Arial" w:hAnsi="Arial" w:cs="Arial"/>
        </w:rPr>
        <w:t xml:space="preserve"> 18.424,00 per il Lotto 1, Euro 18.048,00 per il Lotto 2, Euro 25.192,00 per il Lotto 3, Euro 16.544,00 per il Lotto 4, Euro 22.560,00 per il Lotto 5, Euro 20.304,00 per il Lotto 6, Euro 20.304,00 per il Lotto 7, Euro 15.416,00 per il Lotto 8, Euro 19.928,00 per il Lotto 9, Euro 19.176 per il Lotto 10, Euro 12.408,00 per il Lotto 11, Euro 17.672,00 per il Lotto 12, Euro 18.424,00 per il Lotto 13, Euro 17.672,00 per il Lotto 14, Euro 12.784,00 per il Lotto 15, Euro 20.680,00 per il Lotto 16, Euro 5.264,00 per il Lotto 17, Euro 1.880,00 per il Lotto 18, Euro 4.512,00 per il Lotto 19</w:t>
      </w:r>
      <w:r w:rsidR="005749BE" w:rsidRPr="007E3249">
        <w:rPr>
          <w:rFonts w:ascii="Arial" w:hAnsi="Arial" w:cs="Arial"/>
          <w:bCs/>
          <w:i/>
          <w:iCs/>
          <w:color w:val="0033CC"/>
        </w:rPr>
        <w:t>.</w:t>
      </w:r>
    </w:p>
    <w:p w14:paraId="2C06602F" w14:textId="4998968F" w:rsidR="00E01F9A" w:rsidRPr="000123D0" w:rsidRDefault="00E01F9A" w:rsidP="00482A04">
      <w:pPr>
        <w:pStyle w:val="Numeroelenco"/>
        <w:numPr>
          <w:ilvl w:val="0"/>
          <w:numId w:val="4"/>
        </w:numPr>
        <w:tabs>
          <w:tab w:val="clear" w:pos="360"/>
          <w:tab w:val="clear" w:pos="4819"/>
          <w:tab w:val="clear" w:pos="9638"/>
        </w:tabs>
        <w:spacing w:line="300" w:lineRule="exact"/>
        <w:rPr>
          <w:rFonts w:ascii="Arial" w:hAnsi="Arial" w:cs="Arial"/>
        </w:rPr>
      </w:pPr>
      <w:r w:rsidRPr="000123D0">
        <w:rPr>
          <w:rFonts w:ascii="Arial" w:hAnsi="Arial" w:cs="Arial"/>
        </w:rPr>
        <w:t>Per l’espletamento della suddetta attività, si farà riferimento agli adempimenti contrattuali indicati nel presente Capitolato e nello Schema delle Verifiche Ispettive riportato nelle pagine seguenti. Tale Schema, in sede di verifica potrà essere oggetto di ulteriori modifiche e/o integrazioni, al fine di verificare gli aspetti della fornitura e il corretto adempimento di tutte le obbligazioni contrattuali assunte con la sottoscrizione della Convenzione. Le “modalità di valutazione”, indicate nel suddetto Schema, sono anch’esse passibili di modifiche e/o integrazioni, compatibilmente con i livelli di servizio oggetto di indagine. Dette modalità di valutazione, ove la scala di valutazione a cinque livelli prevista nel Capitolato Tecnico non risulti applicabile, potranno essere derogate con l’utilizzo di una scala di valutazione a due livelli (conformità/non conformità grave), ad esempio anche il ritardo di un solo giorno determinerà il verificarsi della “non conformità grave”.</w:t>
      </w:r>
    </w:p>
    <w:p w14:paraId="0BA4C72A" w14:textId="77777777" w:rsidR="00E01F9A" w:rsidRPr="00A35874" w:rsidRDefault="00E01F9A" w:rsidP="00E01F9A">
      <w:pPr>
        <w:pStyle w:val="Numeroelenco"/>
        <w:numPr>
          <w:ilvl w:val="0"/>
          <w:numId w:val="4"/>
        </w:numPr>
        <w:tabs>
          <w:tab w:val="clear" w:pos="360"/>
          <w:tab w:val="clear" w:pos="4819"/>
          <w:tab w:val="clear" w:pos="9638"/>
        </w:tabs>
        <w:spacing w:line="300" w:lineRule="exact"/>
        <w:rPr>
          <w:rFonts w:ascii="Arial" w:hAnsi="Arial" w:cs="Arial"/>
        </w:rPr>
      </w:pPr>
      <w:r w:rsidRPr="00A35874">
        <w:rPr>
          <w:rFonts w:ascii="Arial" w:hAnsi="Arial" w:cs="Arial"/>
        </w:rPr>
        <w:t>Le verifiche ispettive verranno effettuate presso la/e sede/i del Fornitore che, pertanto, dovrà attivarsi affinché le verifiche possano essere espletate nel migliore dei modi e senza intralcio all’attività.</w:t>
      </w:r>
    </w:p>
    <w:p w14:paraId="4B7952CD" w14:textId="77777777" w:rsidR="00E01F9A" w:rsidRPr="00A35874" w:rsidRDefault="00E01F9A" w:rsidP="00E01F9A">
      <w:pPr>
        <w:pStyle w:val="Numeroelenco"/>
        <w:numPr>
          <w:ilvl w:val="0"/>
          <w:numId w:val="4"/>
        </w:numPr>
        <w:tabs>
          <w:tab w:val="clear" w:pos="360"/>
          <w:tab w:val="clear" w:pos="4819"/>
          <w:tab w:val="clear" w:pos="9638"/>
        </w:tabs>
        <w:spacing w:line="300" w:lineRule="exact"/>
        <w:rPr>
          <w:rFonts w:ascii="Arial" w:hAnsi="Arial" w:cs="Arial"/>
          <w:caps/>
        </w:rPr>
      </w:pPr>
      <w:r w:rsidRPr="00A35874">
        <w:rPr>
          <w:rFonts w:ascii="Arial" w:hAnsi="Arial" w:cs="Arial"/>
        </w:rPr>
        <w:t>L’Organismo di Ispezione, su indicazioni di Consip S.p.A., effettuerà uno o più cicli di verifiche ispettive sugli ordinativi emessi a valere sulla Convenzione e sui singoli contratti attuativi (forniture dei singoli Punti di Prelievo). Tale ciclo è il numero di giorni/uomo necessari per rendere significativa l’attività di ispezione, compatibilmente con lo “Schema delle verifiche ispettive” e l’importo massimo a disposizione per lo svolgimento delle verifiche stesse.</w:t>
      </w:r>
    </w:p>
    <w:p w14:paraId="086A5353" w14:textId="77777777" w:rsidR="00391D7F" w:rsidRPr="00A35874" w:rsidRDefault="00391D7F" w:rsidP="00391D7F">
      <w:pPr>
        <w:pStyle w:val="Numeroelenco"/>
        <w:numPr>
          <w:ilvl w:val="0"/>
          <w:numId w:val="0"/>
        </w:numPr>
        <w:tabs>
          <w:tab w:val="clear" w:pos="4819"/>
          <w:tab w:val="clear" w:pos="9638"/>
        </w:tabs>
        <w:spacing w:line="300" w:lineRule="exact"/>
        <w:ind w:left="360"/>
        <w:rPr>
          <w:rFonts w:ascii="Arial" w:hAnsi="Arial" w:cs="Arial"/>
          <w:caps/>
        </w:rPr>
        <w:sectPr w:rsidR="00391D7F" w:rsidRPr="00A35874" w:rsidSect="003C7F8C">
          <w:headerReference w:type="even" r:id="rId17"/>
          <w:headerReference w:type="default" r:id="rId18"/>
          <w:footerReference w:type="default" r:id="rId19"/>
          <w:headerReference w:type="first" r:id="rId20"/>
          <w:footerReference w:type="first" r:id="rId21"/>
          <w:pgSz w:w="11906" w:h="16838" w:code="9"/>
          <w:pgMar w:top="1702" w:right="1985" w:bottom="851" w:left="1985" w:header="720" w:footer="0" w:gutter="0"/>
          <w:cols w:space="708"/>
          <w:titlePg/>
          <w:docGrid w:linePitch="360"/>
        </w:sectPr>
      </w:pPr>
    </w:p>
    <w:tbl>
      <w:tblPr>
        <w:tblW w:w="13772" w:type="dxa"/>
        <w:tblInd w:w="-998" w:type="dxa"/>
        <w:tblCellMar>
          <w:left w:w="0" w:type="dxa"/>
          <w:right w:w="0" w:type="dxa"/>
        </w:tblCellMar>
        <w:tblLook w:val="0000" w:firstRow="0" w:lastRow="0" w:firstColumn="0" w:lastColumn="0" w:noHBand="0" w:noVBand="0"/>
      </w:tblPr>
      <w:tblGrid>
        <w:gridCol w:w="1185"/>
        <w:gridCol w:w="1577"/>
        <w:gridCol w:w="3176"/>
        <w:gridCol w:w="18"/>
        <w:gridCol w:w="1252"/>
        <w:gridCol w:w="19"/>
        <w:gridCol w:w="2100"/>
        <w:gridCol w:w="24"/>
        <w:gridCol w:w="1730"/>
        <w:gridCol w:w="24"/>
        <w:gridCol w:w="2667"/>
      </w:tblGrid>
      <w:tr w:rsidR="00BD0DBB" w:rsidRPr="00A35874" w14:paraId="205CAEB7" w14:textId="77777777" w:rsidTr="004D7F1A">
        <w:trPr>
          <w:trHeight w:val="816"/>
          <w:tblHeader/>
        </w:trPr>
        <w:tc>
          <w:tcPr>
            <w:tcW w:w="1185" w:type="dxa"/>
            <w:tcBorders>
              <w:top w:val="single" w:sz="4" w:space="0" w:color="auto"/>
              <w:left w:val="single" w:sz="4" w:space="0" w:color="auto"/>
              <w:bottom w:val="single" w:sz="4" w:space="0" w:color="auto"/>
              <w:right w:val="single" w:sz="4" w:space="0" w:color="auto"/>
            </w:tcBorders>
            <w:shd w:val="clear" w:color="auto" w:fill="333399"/>
            <w:tcMar>
              <w:top w:w="15" w:type="dxa"/>
              <w:left w:w="15" w:type="dxa"/>
              <w:bottom w:w="0" w:type="dxa"/>
              <w:right w:w="15" w:type="dxa"/>
            </w:tcMar>
            <w:vAlign w:val="center"/>
          </w:tcPr>
          <w:p w14:paraId="720B4A40" w14:textId="77777777" w:rsidR="00BD0DBB" w:rsidRPr="00A35874" w:rsidRDefault="00BD0DBB" w:rsidP="00391D7F">
            <w:pPr>
              <w:jc w:val="center"/>
              <w:rPr>
                <w:rFonts w:ascii="Arial" w:hAnsi="Arial" w:cs="Arial"/>
                <w:b/>
                <w:color w:val="FFFFFF"/>
                <w:sz w:val="16"/>
                <w:szCs w:val="16"/>
              </w:rPr>
            </w:pPr>
            <w:bookmarkStart w:id="94" w:name="RANGE!A3:J7"/>
            <w:proofErr w:type="gramStart"/>
            <w:r w:rsidRPr="00A35874">
              <w:rPr>
                <w:rFonts w:ascii="Arial" w:hAnsi="Arial" w:cs="Arial"/>
                <w:b/>
                <w:color w:val="FFFFFF"/>
                <w:sz w:val="16"/>
                <w:szCs w:val="16"/>
              </w:rPr>
              <w:lastRenderedPageBreak/>
              <w:t>Macro categoria</w:t>
            </w:r>
            <w:bookmarkEnd w:id="94"/>
            <w:proofErr w:type="gramEnd"/>
          </w:p>
        </w:tc>
        <w:tc>
          <w:tcPr>
            <w:tcW w:w="1577" w:type="dxa"/>
            <w:tcBorders>
              <w:top w:val="single" w:sz="4" w:space="0" w:color="auto"/>
              <w:left w:val="nil"/>
              <w:bottom w:val="single" w:sz="4" w:space="0" w:color="auto"/>
              <w:right w:val="single" w:sz="4" w:space="0" w:color="auto"/>
            </w:tcBorders>
            <w:shd w:val="clear" w:color="auto" w:fill="333399"/>
            <w:tcMar>
              <w:top w:w="15" w:type="dxa"/>
              <w:left w:w="15" w:type="dxa"/>
              <w:bottom w:w="0" w:type="dxa"/>
              <w:right w:w="15" w:type="dxa"/>
            </w:tcMar>
            <w:vAlign w:val="center"/>
          </w:tcPr>
          <w:p w14:paraId="362C74CF" w14:textId="77777777" w:rsidR="00BD0DBB" w:rsidRPr="00A35874" w:rsidRDefault="00BD0DBB" w:rsidP="00391D7F">
            <w:pPr>
              <w:jc w:val="center"/>
              <w:rPr>
                <w:rFonts w:ascii="Arial" w:hAnsi="Arial" w:cs="Arial"/>
                <w:b/>
                <w:color w:val="FFFFFF"/>
                <w:sz w:val="16"/>
                <w:szCs w:val="16"/>
              </w:rPr>
            </w:pPr>
            <w:r w:rsidRPr="00A35874">
              <w:rPr>
                <w:rFonts w:ascii="Arial" w:hAnsi="Arial" w:cs="Arial"/>
                <w:b/>
                <w:color w:val="FFFFFF"/>
                <w:sz w:val="16"/>
                <w:szCs w:val="16"/>
              </w:rPr>
              <w:t>Oggetto del monitoraggio</w:t>
            </w:r>
          </w:p>
        </w:tc>
        <w:tc>
          <w:tcPr>
            <w:tcW w:w="3176" w:type="dxa"/>
            <w:tcBorders>
              <w:top w:val="single" w:sz="4" w:space="0" w:color="auto"/>
              <w:left w:val="nil"/>
              <w:bottom w:val="single" w:sz="4" w:space="0" w:color="auto"/>
              <w:right w:val="single" w:sz="4" w:space="0" w:color="auto"/>
            </w:tcBorders>
            <w:shd w:val="clear" w:color="auto" w:fill="333399"/>
            <w:tcMar>
              <w:top w:w="15" w:type="dxa"/>
              <w:left w:w="15" w:type="dxa"/>
              <w:bottom w:w="0" w:type="dxa"/>
              <w:right w:w="15" w:type="dxa"/>
            </w:tcMar>
            <w:vAlign w:val="center"/>
          </w:tcPr>
          <w:p w14:paraId="6289F0E7" w14:textId="77777777" w:rsidR="00BD0DBB" w:rsidRPr="00A35874" w:rsidRDefault="00BD0DBB" w:rsidP="00391D7F">
            <w:pPr>
              <w:jc w:val="center"/>
              <w:rPr>
                <w:rFonts w:ascii="Arial" w:hAnsi="Arial" w:cs="Arial"/>
                <w:b/>
                <w:color w:val="FFFFFF"/>
                <w:sz w:val="16"/>
                <w:szCs w:val="16"/>
              </w:rPr>
            </w:pPr>
            <w:r w:rsidRPr="00A35874">
              <w:rPr>
                <w:rFonts w:ascii="Arial" w:hAnsi="Arial" w:cs="Arial"/>
                <w:b/>
                <w:color w:val="FFFFFF"/>
                <w:sz w:val="16"/>
                <w:szCs w:val="16"/>
              </w:rPr>
              <w:t>Livello di servizio previsto in Convenzione</w:t>
            </w:r>
          </w:p>
        </w:tc>
        <w:tc>
          <w:tcPr>
            <w:tcW w:w="1270" w:type="dxa"/>
            <w:gridSpan w:val="2"/>
            <w:tcBorders>
              <w:top w:val="single" w:sz="4" w:space="0" w:color="auto"/>
              <w:left w:val="nil"/>
              <w:bottom w:val="single" w:sz="4" w:space="0" w:color="auto"/>
              <w:right w:val="single" w:sz="4" w:space="0" w:color="auto"/>
            </w:tcBorders>
            <w:shd w:val="clear" w:color="auto" w:fill="333399"/>
            <w:tcMar>
              <w:top w:w="15" w:type="dxa"/>
              <w:left w:w="15" w:type="dxa"/>
              <w:bottom w:w="0" w:type="dxa"/>
              <w:right w:w="15" w:type="dxa"/>
            </w:tcMar>
            <w:vAlign w:val="center"/>
          </w:tcPr>
          <w:p w14:paraId="60EBC79A" w14:textId="77777777" w:rsidR="00BD0DBB" w:rsidRPr="00A35874" w:rsidRDefault="00BD0DBB" w:rsidP="00391D7F">
            <w:pPr>
              <w:jc w:val="center"/>
              <w:rPr>
                <w:rFonts w:ascii="Arial" w:hAnsi="Arial" w:cs="Arial"/>
                <w:b/>
                <w:color w:val="FFFFFF"/>
                <w:sz w:val="16"/>
                <w:szCs w:val="16"/>
              </w:rPr>
            </w:pPr>
            <w:r w:rsidRPr="00A35874">
              <w:rPr>
                <w:rFonts w:ascii="Arial" w:hAnsi="Arial" w:cs="Arial"/>
                <w:b/>
                <w:color w:val="FFFFFF"/>
                <w:sz w:val="16"/>
                <w:szCs w:val="16"/>
              </w:rPr>
              <w:t>Riferimenti Convenzione</w:t>
            </w:r>
          </w:p>
        </w:tc>
        <w:tc>
          <w:tcPr>
            <w:tcW w:w="2119" w:type="dxa"/>
            <w:gridSpan w:val="2"/>
            <w:tcBorders>
              <w:top w:val="single" w:sz="4" w:space="0" w:color="auto"/>
              <w:left w:val="nil"/>
              <w:bottom w:val="single" w:sz="4" w:space="0" w:color="auto"/>
              <w:right w:val="single" w:sz="4" w:space="0" w:color="auto"/>
            </w:tcBorders>
            <w:shd w:val="clear" w:color="auto" w:fill="333399"/>
            <w:tcMar>
              <w:top w:w="15" w:type="dxa"/>
              <w:left w:w="15" w:type="dxa"/>
              <w:bottom w:w="0" w:type="dxa"/>
              <w:right w:w="15" w:type="dxa"/>
            </w:tcMar>
            <w:vAlign w:val="center"/>
          </w:tcPr>
          <w:p w14:paraId="5055382F" w14:textId="77777777" w:rsidR="00BD0DBB" w:rsidRPr="00A35874" w:rsidRDefault="00BD0DBB" w:rsidP="00391D7F">
            <w:pPr>
              <w:jc w:val="center"/>
              <w:rPr>
                <w:rFonts w:ascii="Arial" w:hAnsi="Arial" w:cs="Arial"/>
                <w:b/>
                <w:color w:val="FFFFFF"/>
                <w:sz w:val="16"/>
                <w:szCs w:val="16"/>
              </w:rPr>
            </w:pPr>
            <w:r w:rsidRPr="00A35874">
              <w:rPr>
                <w:rFonts w:ascii="Arial" w:hAnsi="Arial" w:cs="Arial"/>
                <w:b/>
                <w:color w:val="FFFFFF"/>
                <w:sz w:val="16"/>
                <w:szCs w:val="16"/>
              </w:rPr>
              <w:t>Modalità di riscontro</w:t>
            </w:r>
          </w:p>
        </w:tc>
        <w:tc>
          <w:tcPr>
            <w:tcW w:w="1754" w:type="dxa"/>
            <w:gridSpan w:val="2"/>
            <w:tcBorders>
              <w:top w:val="single" w:sz="4" w:space="0" w:color="auto"/>
              <w:left w:val="nil"/>
              <w:bottom w:val="single" w:sz="4" w:space="0" w:color="auto"/>
              <w:right w:val="single" w:sz="4" w:space="0" w:color="auto"/>
            </w:tcBorders>
            <w:shd w:val="clear" w:color="auto" w:fill="333399"/>
            <w:tcMar>
              <w:top w:w="15" w:type="dxa"/>
              <w:left w:w="15" w:type="dxa"/>
              <w:bottom w:w="0" w:type="dxa"/>
              <w:right w:w="15" w:type="dxa"/>
            </w:tcMar>
            <w:vAlign w:val="center"/>
          </w:tcPr>
          <w:p w14:paraId="705949B9" w14:textId="77777777" w:rsidR="00BD0DBB" w:rsidRPr="00A35874" w:rsidRDefault="00BD0DBB" w:rsidP="00391D7F">
            <w:pPr>
              <w:jc w:val="center"/>
              <w:rPr>
                <w:rFonts w:ascii="Arial" w:hAnsi="Arial" w:cs="Arial"/>
                <w:b/>
                <w:color w:val="FFFFFF"/>
                <w:sz w:val="16"/>
                <w:szCs w:val="16"/>
              </w:rPr>
            </w:pPr>
            <w:r w:rsidRPr="00A35874">
              <w:rPr>
                <w:rFonts w:ascii="Arial" w:hAnsi="Arial" w:cs="Arial"/>
                <w:b/>
                <w:color w:val="FFFFFF"/>
                <w:sz w:val="16"/>
                <w:szCs w:val="16"/>
              </w:rPr>
              <w:t>Documenti di registrazione</w:t>
            </w:r>
          </w:p>
        </w:tc>
        <w:tc>
          <w:tcPr>
            <w:tcW w:w="2691" w:type="dxa"/>
            <w:gridSpan w:val="2"/>
            <w:tcBorders>
              <w:top w:val="single" w:sz="4" w:space="0" w:color="auto"/>
              <w:left w:val="nil"/>
              <w:bottom w:val="single" w:sz="4" w:space="0" w:color="auto"/>
              <w:right w:val="single" w:sz="4" w:space="0" w:color="auto"/>
            </w:tcBorders>
            <w:shd w:val="clear" w:color="auto" w:fill="333399"/>
            <w:tcMar>
              <w:top w:w="15" w:type="dxa"/>
              <w:left w:w="15" w:type="dxa"/>
              <w:bottom w:w="0" w:type="dxa"/>
              <w:right w:w="15" w:type="dxa"/>
            </w:tcMar>
            <w:vAlign w:val="center"/>
          </w:tcPr>
          <w:p w14:paraId="2C6E3891" w14:textId="77777777" w:rsidR="00BD0DBB" w:rsidRPr="00A35874" w:rsidRDefault="00BD0DBB" w:rsidP="00391D7F">
            <w:pPr>
              <w:jc w:val="center"/>
              <w:rPr>
                <w:rFonts w:ascii="Arial" w:hAnsi="Arial" w:cs="Arial"/>
                <w:b/>
                <w:color w:val="FFFFFF"/>
                <w:sz w:val="16"/>
                <w:szCs w:val="16"/>
              </w:rPr>
            </w:pPr>
            <w:r w:rsidRPr="00A35874">
              <w:rPr>
                <w:rFonts w:ascii="Arial" w:hAnsi="Arial" w:cs="Arial"/>
                <w:b/>
                <w:color w:val="FFFFFF"/>
                <w:sz w:val="16"/>
                <w:szCs w:val="16"/>
              </w:rPr>
              <w:t>Modalità di valutazione</w:t>
            </w:r>
          </w:p>
        </w:tc>
      </w:tr>
      <w:tr w:rsidR="00BD0DBB" w:rsidRPr="00A35874" w14:paraId="1E90D513" w14:textId="77777777" w:rsidTr="004D7F1A">
        <w:trPr>
          <w:trHeight w:val="412"/>
        </w:trPr>
        <w:tc>
          <w:tcPr>
            <w:tcW w:w="1185"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14:paraId="1EA775BA" w14:textId="77777777" w:rsidR="00BD0DBB" w:rsidRPr="00A35874" w:rsidRDefault="00BD0DBB" w:rsidP="00391D7F">
            <w:pPr>
              <w:ind w:left="57" w:right="57"/>
              <w:rPr>
                <w:rFonts w:ascii="Arial" w:hAnsi="Arial" w:cs="Arial"/>
                <w:b/>
                <w:sz w:val="16"/>
                <w:szCs w:val="16"/>
              </w:rPr>
            </w:pPr>
            <w:r w:rsidRPr="00A35874">
              <w:rPr>
                <w:rFonts w:ascii="Arial" w:hAnsi="Arial" w:cs="Arial"/>
                <w:b/>
                <w:sz w:val="16"/>
                <w:szCs w:val="16"/>
              </w:rPr>
              <w:t>A - Qualità del processo di esecuzione dell’ordine</w:t>
            </w:r>
          </w:p>
        </w:tc>
        <w:tc>
          <w:tcPr>
            <w:tcW w:w="1577"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14:paraId="195C32D8"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 xml:space="preserve">A.1) Data di Attivazione della fornitura </w:t>
            </w:r>
          </w:p>
        </w:tc>
        <w:tc>
          <w:tcPr>
            <w:tcW w:w="3176"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14:paraId="01174CE2" w14:textId="77777777" w:rsidR="00BD0DBB" w:rsidRPr="00A35874" w:rsidRDefault="00BD0DBB" w:rsidP="00391D7F">
            <w:pPr>
              <w:spacing w:after="120"/>
              <w:rPr>
                <w:rFonts w:ascii="Arial" w:hAnsi="Arial" w:cs="Arial"/>
                <w:sz w:val="16"/>
                <w:szCs w:val="16"/>
              </w:rPr>
            </w:pPr>
            <w:r w:rsidRPr="00A35874">
              <w:rPr>
                <w:rFonts w:ascii="Arial" w:hAnsi="Arial" w:cs="Arial"/>
                <w:sz w:val="16"/>
                <w:szCs w:val="16"/>
              </w:rPr>
              <w:t xml:space="preserve">Il Fornitore s’impegna a fornire l’energia elettrica dal primo giorno del secondo mese successivo alla ricezione dell’Ordinativo di Fornitura in caso di ricezione dell’Ordinativo entro le ore 24:00 del 10 del mese, ovvero il primo giorno del terzo mese successivo alla ricezione dell’Ordinativo in caso di ricezione dell’Ordinativo dopo le ore 24:00 del 10 del mese, </w:t>
            </w:r>
            <w:r w:rsidRPr="00A35874">
              <w:rPr>
                <w:rFonts w:ascii="Arial" w:hAnsi="Arial" w:cs="Arial"/>
                <w:sz w:val="16"/>
                <w:szCs w:val="16"/>
                <w:u w:val="single"/>
              </w:rPr>
              <w:t>salva diversa data concordata tra le parti</w:t>
            </w:r>
          </w:p>
        </w:tc>
        <w:tc>
          <w:tcPr>
            <w:tcW w:w="127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14:paraId="75ED275B" w14:textId="77777777" w:rsidR="00BD0DBB" w:rsidRPr="00A35874" w:rsidRDefault="00BD0DBB" w:rsidP="00391D7F">
            <w:pPr>
              <w:ind w:left="57" w:right="57"/>
              <w:jc w:val="center"/>
              <w:rPr>
                <w:rFonts w:ascii="Arial" w:hAnsi="Arial" w:cs="Arial"/>
                <w:sz w:val="16"/>
                <w:szCs w:val="16"/>
              </w:rPr>
            </w:pPr>
            <w:r w:rsidRPr="00A35874">
              <w:rPr>
                <w:rFonts w:ascii="Arial" w:hAnsi="Arial" w:cs="Arial"/>
                <w:sz w:val="16"/>
                <w:szCs w:val="16"/>
              </w:rPr>
              <w:t>Art. 3, co. 4, del Capitolato Tecnico</w:t>
            </w:r>
          </w:p>
        </w:tc>
        <w:tc>
          <w:tcPr>
            <w:tcW w:w="2119"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14:paraId="260BC32D"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Confronto fra la data di attivazione della fornitura richiesta dall’Amministrazione Contraente e dettagliata nell’Ordinativo di Fornitura con la data effettiva di attivazione della fornitura</w:t>
            </w:r>
          </w:p>
        </w:tc>
        <w:tc>
          <w:tcPr>
            <w:tcW w:w="1754"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14:paraId="2C4B50C4"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Ordinativo di Fornitura definitivo e accettato da Fornitore e documentazione proveniente dal Fornitore attestante la data effettiva di attivazione della fornitura (ad esempio: prima fattura emessa)</w:t>
            </w:r>
          </w:p>
        </w:tc>
        <w:tc>
          <w:tcPr>
            <w:tcW w:w="269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14:paraId="60664A9D" w14:textId="4CDFAF0B" w:rsidR="00BD0DBB" w:rsidRPr="00A35874" w:rsidRDefault="00097059" w:rsidP="00391D7F">
            <w:pPr>
              <w:ind w:left="57" w:right="57"/>
              <w:rPr>
                <w:rFonts w:ascii="Arial" w:hAnsi="Arial" w:cs="Arial"/>
                <w:b/>
                <w:bCs/>
                <w:sz w:val="16"/>
                <w:szCs w:val="16"/>
              </w:rPr>
            </w:pPr>
            <w:r w:rsidRPr="00A35874">
              <w:rPr>
                <w:rFonts w:ascii="Arial" w:hAnsi="Arial" w:cs="Arial"/>
                <w:b/>
                <w:bCs/>
                <w:sz w:val="16"/>
                <w:szCs w:val="16"/>
              </w:rPr>
              <w:t>Conform</w:t>
            </w:r>
            <w:r>
              <w:rPr>
                <w:rFonts w:ascii="Arial" w:hAnsi="Arial" w:cs="Arial"/>
                <w:b/>
                <w:bCs/>
                <w:sz w:val="16"/>
                <w:szCs w:val="16"/>
              </w:rPr>
              <w:t>e</w:t>
            </w:r>
            <w:r w:rsidR="00BD0DBB" w:rsidRPr="00A35874">
              <w:rPr>
                <w:rFonts w:ascii="Arial" w:hAnsi="Arial" w:cs="Arial"/>
                <w:b/>
                <w:bCs/>
                <w:sz w:val="16"/>
                <w:szCs w:val="16"/>
              </w:rPr>
              <w:t xml:space="preserve">: </w:t>
            </w:r>
            <w:r w:rsidR="00BD0DBB" w:rsidRPr="00A35874">
              <w:rPr>
                <w:rFonts w:ascii="Arial" w:hAnsi="Arial" w:cs="Arial"/>
                <w:sz w:val="16"/>
                <w:szCs w:val="16"/>
              </w:rPr>
              <w:t>corrispondenza tra la data di attivazione confermata dal Fornitore e la Data effettiva di Attivazione della fornitura.</w:t>
            </w:r>
          </w:p>
          <w:p w14:paraId="4F4959F4" w14:textId="77777777" w:rsidR="00BD0DBB" w:rsidRPr="00A35874" w:rsidRDefault="00BD0DBB" w:rsidP="00391D7F">
            <w:pPr>
              <w:ind w:left="57" w:right="57"/>
              <w:rPr>
                <w:rFonts w:ascii="Arial" w:hAnsi="Arial" w:cs="Arial"/>
                <w:sz w:val="16"/>
                <w:szCs w:val="16"/>
              </w:rPr>
            </w:pPr>
            <w:r w:rsidRPr="00A35874">
              <w:rPr>
                <w:rFonts w:ascii="Arial" w:hAnsi="Arial" w:cs="Arial"/>
                <w:b/>
                <w:bCs/>
                <w:sz w:val="16"/>
                <w:szCs w:val="16"/>
              </w:rPr>
              <w:t xml:space="preserve">Non conformità grave: </w:t>
            </w:r>
            <w:r w:rsidRPr="00A35874">
              <w:rPr>
                <w:rFonts w:ascii="Arial" w:hAnsi="Arial" w:cs="Arial"/>
                <w:bCs/>
                <w:sz w:val="16"/>
                <w:szCs w:val="16"/>
              </w:rPr>
              <w:t xml:space="preserve">non </w:t>
            </w:r>
            <w:r w:rsidRPr="00A35874">
              <w:rPr>
                <w:rFonts w:ascii="Arial" w:hAnsi="Arial" w:cs="Arial"/>
                <w:sz w:val="16"/>
                <w:szCs w:val="16"/>
              </w:rPr>
              <w:t>corrispondenza tra la data di attivazione confermata dal Fornitore e la Data effettiva di Attivazione della fornitura</w:t>
            </w:r>
          </w:p>
        </w:tc>
      </w:tr>
      <w:tr w:rsidR="00BD0DBB" w:rsidRPr="00A35874" w14:paraId="43C8E29E" w14:textId="77777777" w:rsidTr="004D7F1A">
        <w:trPr>
          <w:trHeight w:val="2221"/>
        </w:trPr>
        <w:tc>
          <w:tcPr>
            <w:tcW w:w="1185" w:type="dxa"/>
            <w:vMerge/>
            <w:tcBorders>
              <w:top w:val="nil"/>
              <w:left w:val="single" w:sz="4" w:space="0" w:color="auto"/>
              <w:bottom w:val="single" w:sz="4" w:space="0" w:color="000000"/>
              <w:right w:val="single" w:sz="4" w:space="0" w:color="auto"/>
            </w:tcBorders>
            <w:vAlign w:val="center"/>
          </w:tcPr>
          <w:p w14:paraId="354B086E" w14:textId="77777777" w:rsidR="00BD0DBB" w:rsidRPr="00A35874" w:rsidRDefault="00BD0DBB" w:rsidP="00391D7F">
            <w:pPr>
              <w:rPr>
                <w:rFonts w:ascii="Arial" w:hAnsi="Arial" w:cs="Arial"/>
                <w:sz w:val="16"/>
                <w:szCs w:val="16"/>
              </w:rPr>
            </w:pPr>
          </w:p>
        </w:tc>
        <w:tc>
          <w:tcPr>
            <w:tcW w:w="1577" w:type="dxa"/>
            <w:vMerge/>
            <w:tcBorders>
              <w:top w:val="nil"/>
              <w:left w:val="single" w:sz="4" w:space="0" w:color="auto"/>
              <w:bottom w:val="single" w:sz="4" w:space="0" w:color="000000"/>
              <w:right w:val="single" w:sz="4" w:space="0" w:color="auto"/>
            </w:tcBorders>
            <w:vAlign w:val="center"/>
          </w:tcPr>
          <w:p w14:paraId="1A8F253A" w14:textId="77777777" w:rsidR="00BD0DBB" w:rsidRPr="00A35874" w:rsidRDefault="00BD0DBB" w:rsidP="00391D7F">
            <w:pPr>
              <w:rPr>
                <w:rFonts w:ascii="Arial" w:hAnsi="Arial" w:cs="Arial"/>
                <w:sz w:val="16"/>
                <w:szCs w:val="16"/>
              </w:rPr>
            </w:pPr>
          </w:p>
        </w:tc>
        <w:tc>
          <w:tcPr>
            <w:tcW w:w="3176" w:type="dxa"/>
            <w:vMerge/>
            <w:tcBorders>
              <w:top w:val="nil"/>
              <w:left w:val="single" w:sz="4" w:space="0" w:color="auto"/>
              <w:bottom w:val="single" w:sz="4" w:space="0" w:color="000000"/>
              <w:right w:val="single" w:sz="4" w:space="0" w:color="auto"/>
            </w:tcBorders>
            <w:vAlign w:val="center"/>
          </w:tcPr>
          <w:p w14:paraId="0093DD91" w14:textId="77777777" w:rsidR="00BD0DBB" w:rsidRPr="00A35874" w:rsidRDefault="00BD0DBB" w:rsidP="00391D7F">
            <w:pPr>
              <w:rPr>
                <w:rFonts w:ascii="Arial" w:hAnsi="Arial" w:cs="Arial"/>
                <w:sz w:val="16"/>
                <w:szCs w:val="16"/>
              </w:rPr>
            </w:pPr>
          </w:p>
        </w:tc>
        <w:tc>
          <w:tcPr>
            <w:tcW w:w="1270" w:type="dxa"/>
            <w:gridSpan w:val="2"/>
            <w:vMerge/>
            <w:tcBorders>
              <w:top w:val="nil"/>
              <w:left w:val="single" w:sz="4" w:space="0" w:color="auto"/>
              <w:bottom w:val="single" w:sz="4" w:space="0" w:color="000000"/>
              <w:right w:val="single" w:sz="4" w:space="0" w:color="auto"/>
            </w:tcBorders>
            <w:vAlign w:val="center"/>
          </w:tcPr>
          <w:p w14:paraId="43A7BFB2" w14:textId="77777777" w:rsidR="00BD0DBB" w:rsidRPr="00A35874" w:rsidRDefault="00BD0DBB" w:rsidP="00391D7F">
            <w:pPr>
              <w:rPr>
                <w:rFonts w:ascii="Arial" w:hAnsi="Arial" w:cs="Arial"/>
                <w:sz w:val="16"/>
                <w:szCs w:val="16"/>
              </w:rPr>
            </w:pPr>
          </w:p>
        </w:tc>
        <w:tc>
          <w:tcPr>
            <w:tcW w:w="2119" w:type="dxa"/>
            <w:gridSpan w:val="2"/>
            <w:vMerge/>
            <w:tcBorders>
              <w:top w:val="nil"/>
              <w:left w:val="single" w:sz="4" w:space="0" w:color="auto"/>
              <w:bottom w:val="single" w:sz="4" w:space="0" w:color="000000"/>
              <w:right w:val="single" w:sz="4" w:space="0" w:color="auto"/>
            </w:tcBorders>
            <w:vAlign w:val="center"/>
          </w:tcPr>
          <w:p w14:paraId="1571D61A" w14:textId="77777777" w:rsidR="00BD0DBB" w:rsidRPr="00A35874" w:rsidRDefault="00BD0DBB" w:rsidP="00391D7F">
            <w:pPr>
              <w:rPr>
                <w:rFonts w:ascii="Arial" w:hAnsi="Arial" w:cs="Arial"/>
                <w:sz w:val="16"/>
                <w:szCs w:val="16"/>
              </w:rPr>
            </w:pPr>
          </w:p>
        </w:tc>
        <w:tc>
          <w:tcPr>
            <w:tcW w:w="1754" w:type="dxa"/>
            <w:gridSpan w:val="2"/>
            <w:vMerge/>
            <w:tcBorders>
              <w:top w:val="nil"/>
              <w:left w:val="single" w:sz="4" w:space="0" w:color="auto"/>
              <w:bottom w:val="single" w:sz="4" w:space="0" w:color="000000"/>
              <w:right w:val="single" w:sz="4" w:space="0" w:color="auto"/>
            </w:tcBorders>
            <w:vAlign w:val="center"/>
          </w:tcPr>
          <w:p w14:paraId="4B2F587F" w14:textId="77777777" w:rsidR="00BD0DBB" w:rsidRPr="00A35874" w:rsidRDefault="00BD0DBB" w:rsidP="00391D7F">
            <w:pPr>
              <w:rPr>
                <w:rFonts w:ascii="Arial" w:hAnsi="Arial" w:cs="Arial"/>
                <w:sz w:val="16"/>
                <w:szCs w:val="16"/>
              </w:rPr>
            </w:pPr>
          </w:p>
        </w:tc>
        <w:tc>
          <w:tcPr>
            <w:tcW w:w="2691" w:type="dxa"/>
            <w:gridSpan w:val="2"/>
            <w:vMerge/>
            <w:tcBorders>
              <w:top w:val="nil"/>
              <w:left w:val="single" w:sz="4" w:space="0" w:color="auto"/>
              <w:bottom w:val="single" w:sz="4" w:space="0" w:color="000000"/>
              <w:right w:val="single" w:sz="4" w:space="0" w:color="auto"/>
            </w:tcBorders>
            <w:vAlign w:val="center"/>
          </w:tcPr>
          <w:p w14:paraId="7262CAB0" w14:textId="77777777" w:rsidR="00BD0DBB" w:rsidRPr="00A35874" w:rsidRDefault="00BD0DBB" w:rsidP="00391D7F">
            <w:pPr>
              <w:rPr>
                <w:rFonts w:ascii="Arial" w:hAnsi="Arial" w:cs="Arial"/>
                <w:sz w:val="16"/>
                <w:szCs w:val="16"/>
              </w:rPr>
            </w:pPr>
          </w:p>
        </w:tc>
      </w:tr>
      <w:tr w:rsidR="00BD0DBB" w:rsidRPr="00A35874" w14:paraId="38E97F12" w14:textId="77777777" w:rsidTr="004D7F1A">
        <w:trPr>
          <w:trHeight w:val="2221"/>
        </w:trPr>
        <w:tc>
          <w:tcPr>
            <w:tcW w:w="1185" w:type="dxa"/>
            <w:tcBorders>
              <w:top w:val="nil"/>
              <w:left w:val="single" w:sz="4" w:space="0" w:color="auto"/>
              <w:bottom w:val="single" w:sz="4" w:space="0" w:color="000000"/>
              <w:right w:val="single" w:sz="4" w:space="0" w:color="auto"/>
            </w:tcBorders>
            <w:vAlign w:val="center"/>
          </w:tcPr>
          <w:p w14:paraId="0CAAA3DD" w14:textId="77777777" w:rsidR="00BD0DBB" w:rsidRPr="0048020B" w:rsidRDefault="00BD0DBB" w:rsidP="00391D7F">
            <w:pPr>
              <w:ind w:left="57" w:right="57"/>
              <w:rPr>
                <w:rFonts w:ascii="Arial" w:hAnsi="Arial" w:cs="Arial"/>
                <w:sz w:val="16"/>
                <w:szCs w:val="16"/>
              </w:rPr>
            </w:pPr>
            <w:r w:rsidRPr="0048020B">
              <w:rPr>
                <w:rFonts w:ascii="Arial" w:hAnsi="Arial" w:cs="Arial"/>
                <w:b/>
                <w:sz w:val="16"/>
                <w:szCs w:val="16"/>
              </w:rPr>
              <w:t>A - Qualità del processo di esecuzione dell’ordine</w:t>
            </w:r>
          </w:p>
        </w:tc>
        <w:tc>
          <w:tcPr>
            <w:tcW w:w="1577" w:type="dxa"/>
            <w:tcBorders>
              <w:top w:val="nil"/>
              <w:left w:val="single" w:sz="4" w:space="0" w:color="auto"/>
              <w:bottom w:val="single" w:sz="4" w:space="0" w:color="000000"/>
              <w:right w:val="single" w:sz="4" w:space="0" w:color="auto"/>
            </w:tcBorders>
            <w:vAlign w:val="center"/>
          </w:tcPr>
          <w:p w14:paraId="5F2556B5" w14:textId="77777777" w:rsidR="00BD0DBB" w:rsidRPr="0048020B" w:rsidRDefault="00BD0DBB" w:rsidP="00F46866">
            <w:pPr>
              <w:ind w:left="57" w:right="57"/>
              <w:rPr>
                <w:rFonts w:ascii="Arial" w:hAnsi="Arial" w:cs="Arial"/>
                <w:sz w:val="16"/>
                <w:szCs w:val="16"/>
              </w:rPr>
            </w:pPr>
            <w:r w:rsidRPr="0048020B">
              <w:rPr>
                <w:rFonts w:ascii="Arial" w:hAnsi="Arial" w:cs="Arial"/>
                <w:sz w:val="16"/>
                <w:szCs w:val="16"/>
              </w:rPr>
              <w:t>A.2) Verifica</w:t>
            </w:r>
          </w:p>
          <w:p w14:paraId="367C4ED2" w14:textId="77777777" w:rsidR="00BD0DBB" w:rsidRPr="0048020B" w:rsidRDefault="00BD0DBB" w:rsidP="00F46866">
            <w:pPr>
              <w:ind w:left="57" w:right="57"/>
              <w:rPr>
                <w:rFonts w:ascii="Arial" w:hAnsi="Arial" w:cs="Arial"/>
                <w:sz w:val="16"/>
                <w:szCs w:val="16"/>
              </w:rPr>
            </w:pPr>
            <w:r w:rsidRPr="0048020B">
              <w:rPr>
                <w:rFonts w:ascii="Arial" w:hAnsi="Arial" w:cs="Arial"/>
                <w:sz w:val="16"/>
                <w:szCs w:val="16"/>
              </w:rPr>
              <w:t>risoluzione/revoca</w:t>
            </w:r>
          </w:p>
          <w:p w14:paraId="59E8ABCC" w14:textId="77777777" w:rsidR="00BD0DBB" w:rsidRPr="0048020B" w:rsidRDefault="00BD0DBB" w:rsidP="00F46866">
            <w:pPr>
              <w:ind w:left="57" w:right="57"/>
              <w:rPr>
                <w:rFonts w:ascii="Arial" w:hAnsi="Arial" w:cs="Arial"/>
                <w:sz w:val="16"/>
                <w:szCs w:val="16"/>
              </w:rPr>
            </w:pPr>
            <w:r w:rsidRPr="0048020B">
              <w:rPr>
                <w:rFonts w:ascii="Arial" w:hAnsi="Arial" w:cs="Arial"/>
                <w:sz w:val="16"/>
                <w:szCs w:val="16"/>
              </w:rPr>
              <w:t>su Ordinativo della</w:t>
            </w:r>
          </w:p>
          <w:p w14:paraId="095D0E4F" w14:textId="268C17A4" w:rsidR="00BD0DBB" w:rsidRPr="0048020B" w:rsidRDefault="00BD0DBB" w:rsidP="00F46866">
            <w:pPr>
              <w:ind w:left="57" w:right="57"/>
              <w:rPr>
                <w:rFonts w:ascii="Arial" w:hAnsi="Arial" w:cs="Arial"/>
                <w:sz w:val="16"/>
                <w:szCs w:val="16"/>
              </w:rPr>
            </w:pPr>
            <w:r w:rsidRPr="0048020B">
              <w:rPr>
                <w:rFonts w:ascii="Arial" w:hAnsi="Arial" w:cs="Arial"/>
                <w:sz w:val="16"/>
                <w:szCs w:val="16"/>
              </w:rPr>
              <w:t>Convenzione</w:t>
            </w:r>
            <w:r w:rsidRPr="00073D57">
              <w:rPr>
                <w:rFonts w:ascii="Arial" w:hAnsi="Arial" w:cs="Arial"/>
                <w:sz w:val="16"/>
                <w:szCs w:val="16"/>
              </w:rPr>
              <w:t xml:space="preserve"> </w:t>
            </w:r>
            <w:r w:rsidRPr="00073D57">
              <w:rPr>
                <w:rFonts w:ascii="Arial" w:hAnsi="Arial" w:cs="Arial"/>
                <w:i/>
                <w:iCs/>
                <w:sz w:val="16"/>
                <w:szCs w:val="16"/>
                <w:shd w:val="clear" w:color="auto" w:fill="FFFFFF"/>
              </w:rPr>
              <w:t>[</w:t>
            </w:r>
            <w:r>
              <w:rPr>
                <w:rFonts w:ascii="Arial" w:hAnsi="Arial" w:cs="Arial"/>
                <w:i/>
                <w:iCs/>
                <w:sz w:val="16"/>
                <w:szCs w:val="16"/>
                <w:shd w:val="clear" w:color="auto" w:fill="FFFFFF"/>
              </w:rPr>
              <w:t xml:space="preserve">applicabile solo per i </w:t>
            </w:r>
            <w:r w:rsidRPr="00073D57">
              <w:rPr>
                <w:rFonts w:ascii="Arial" w:hAnsi="Arial" w:cs="Arial"/>
                <w:i/>
                <w:iCs/>
                <w:sz w:val="16"/>
                <w:szCs w:val="16"/>
                <w:shd w:val="clear" w:color="auto" w:fill="FFFFFF"/>
              </w:rPr>
              <w:t>Lotti</w:t>
            </w:r>
            <w:r>
              <w:rPr>
                <w:rFonts w:ascii="Arial" w:hAnsi="Arial" w:cs="Arial"/>
                <w:i/>
                <w:iCs/>
                <w:sz w:val="16"/>
                <w:szCs w:val="16"/>
                <w:shd w:val="clear" w:color="auto" w:fill="FFFFFF"/>
              </w:rPr>
              <w:t xml:space="preserve"> </w:t>
            </w:r>
            <w:r w:rsidRPr="00073D57">
              <w:rPr>
                <w:rFonts w:ascii="Arial" w:hAnsi="Arial" w:cs="Arial"/>
                <w:i/>
                <w:iCs/>
                <w:sz w:val="16"/>
                <w:szCs w:val="16"/>
                <w:shd w:val="clear" w:color="auto" w:fill="FFFFFF"/>
              </w:rPr>
              <w:t>18 e 19]</w:t>
            </w:r>
          </w:p>
        </w:tc>
        <w:tc>
          <w:tcPr>
            <w:tcW w:w="3194" w:type="dxa"/>
            <w:gridSpan w:val="2"/>
            <w:tcBorders>
              <w:top w:val="nil"/>
              <w:left w:val="single" w:sz="4" w:space="0" w:color="auto"/>
              <w:bottom w:val="single" w:sz="4" w:space="0" w:color="000000"/>
              <w:right w:val="single" w:sz="4" w:space="0" w:color="auto"/>
            </w:tcBorders>
            <w:vAlign w:val="center"/>
          </w:tcPr>
          <w:p w14:paraId="51FAA8F1" w14:textId="3CDD3A0F" w:rsidR="00BD0DBB" w:rsidRPr="0048020B" w:rsidRDefault="00BD0DBB" w:rsidP="00B269A5">
            <w:pPr>
              <w:ind w:left="57" w:right="57"/>
              <w:rPr>
                <w:rFonts w:ascii="Arial" w:hAnsi="Arial" w:cs="Arial"/>
                <w:sz w:val="16"/>
                <w:szCs w:val="16"/>
              </w:rPr>
            </w:pPr>
            <w:r w:rsidRPr="0048020B">
              <w:rPr>
                <w:rFonts w:ascii="Arial" w:hAnsi="Arial" w:cs="Arial"/>
                <w:sz w:val="16"/>
                <w:szCs w:val="16"/>
              </w:rPr>
              <w:t xml:space="preserve">Il Fornitore potrà accettare solo gli Ordinativi di Fornitura (Ordini Diretti di Acquisto) per i quali la PA abbia prodotto documentazione </w:t>
            </w:r>
            <w:r w:rsidRPr="0046719D">
              <w:rPr>
                <w:rFonts w:ascii="Arial" w:hAnsi="Arial" w:cs="Arial"/>
                <w:sz w:val="16"/>
                <w:szCs w:val="16"/>
              </w:rPr>
              <w:t xml:space="preserve">inerente </w:t>
            </w:r>
            <w:proofErr w:type="gramStart"/>
            <w:r w:rsidRPr="0046719D">
              <w:rPr>
                <w:rFonts w:ascii="Arial" w:hAnsi="Arial" w:cs="Arial"/>
                <w:sz w:val="16"/>
                <w:szCs w:val="16"/>
              </w:rPr>
              <w:t>la</w:t>
            </w:r>
            <w:proofErr w:type="gramEnd"/>
            <w:r w:rsidRPr="0046719D">
              <w:rPr>
                <w:rFonts w:ascii="Arial" w:hAnsi="Arial" w:cs="Arial"/>
                <w:sz w:val="16"/>
                <w:szCs w:val="16"/>
              </w:rPr>
              <w:t xml:space="preserve"> risoluzione/revoca di un precedente Ordinativo di Fornitura</w:t>
            </w:r>
            <w:r w:rsidRPr="0048020B">
              <w:rPr>
                <w:rFonts w:ascii="Arial" w:hAnsi="Arial" w:cs="Arial"/>
                <w:sz w:val="16"/>
                <w:szCs w:val="16"/>
              </w:rPr>
              <w:t xml:space="preserve"> presentato dall</w:t>
            </w:r>
            <w:r w:rsidR="00D73529">
              <w:rPr>
                <w:rFonts w:ascii="Arial" w:hAnsi="Arial" w:cs="Arial"/>
                <w:sz w:val="16"/>
                <w:szCs w:val="16"/>
              </w:rPr>
              <w:t>a medesima</w:t>
            </w:r>
            <w:r w:rsidR="0046719D">
              <w:rPr>
                <w:rFonts w:ascii="Arial" w:hAnsi="Arial" w:cs="Arial"/>
                <w:sz w:val="16"/>
                <w:szCs w:val="16"/>
              </w:rPr>
              <w:t xml:space="preserve"> </w:t>
            </w:r>
            <w:r w:rsidRPr="0048020B">
              <w:rPr>
                <w:rFonts w:ascii="Arial" w:hAnsi="Arial" w:cs="Arial"/>
                <w:sz w:val="16"/>
                <w:szCs w:val="16"/>
              </w:rPr>
              <w:t xml:space="preserve">Amministrazione nell’ambito dei Lotti da 1 a </w:t>
            </w:r>
            <w:r w:rsidR="008E2713" w:rsidRPr="0048020B">
              <w:rPr>
                <w:rFonts w:ascii="Arial" w:hAnsi="Arial" w:cs="Arial"/>
                <w:sz w:val="16"/>
                <w:szCs w:val="16"/>
              </w:rPr>
              <w:t>1</w:t>
            </w:r>
            <w:r w:rsidR="007C7FCA">
              <w:rPr>
                <w:rFonts w:ascii="Arial" w:hAnsi="Arial" w:cs="Arial"/>
                <w:sz w:val="16"/>
                <w:szCs w:val="16"/>
              </w:rPr>
              <w:t>7</w:t>
            </w:r>
            <w:r w:rsidR="008E2713" w:rsidRPr="0048020B">
              <w:rPr>
                <w:rFonts w:ascii="Arial" w:hAnsi="Arial" w:cs="Arial"/>
                <w:sz w:val="16"/>
                <w:szCs w:val="16"/>
              </w:rPr>
              <w:t xml:space="preserve"> </w:t>
            </w:r>
            <w:r w:rsidRPr="0048020B">
              <w:rPr>
                <w:rFonts w:ascii="Arial" w:hAnsi="Arial" w:cs="Arial"/>
                <w:sz w:val="16"/>
                <w:szCs w:val="16"/>
              </w:rPr>
              <w:t>della medesima Convenzione.</w:t>
            </w:r>
          </w:p>
        </w:tc>
        <w:tc>
          <w:tcPr>
            <w:tcW w:w="1271" w:type="dxa"/>
            <w:gridSpan w:val="2"/>
            <w:tcBorders>
              <w:top w:val="nil"/>
              <w:left w:val="single" w:sz="4" w:space="0" w:color="auto"/>
              <w:bottom w:val="single" w:sz="4" w:space="0" w:color="000000"/>
              <w:right w:val="single" w:sz="4" w:space="0" w:color="auto"/>
            </w:tcBorders>
            <w:vAlign w:val="center"/>
          </w:tcPr>
          <w:p w14:paraId="183000E4" w14:textId="7AE3D6EB" w:rsidR="00BD0DBB" w:rsidRPr="0048020B" w:rsidRDefault="00BD0DBB" w:rsidP="007626E5">
            <w:pPr>
              <w:ind w:left="57" w:right="57"/>
              <w:jc w:val="center"/>
              <w:rPr>
                <w:rFonts w:ascii="Arial" w:hAnsi="Arial" w:cs="Arial"/>
                <w:sz w:val="16"/>
                <w:szCs w:val="16"/>
              </w:rPr>
            </w:pPr>
            <w:r w:rsidRPr="004D1DFE">
              <w:rPr>
                <w:rFonts w:ascii="Arial" w:hAnsi="Arial" w:cs="Arial"/>
                <w:sz w:val="16"/>
              </w:rPr>
              <w:t>Art. 3, co. 21, del Capitolato Tecnico</w:t>
            </w:r>
          </w:p>
        </w:tc>
        <w:tc>
          <w:tcPr>
            <w:tcW w:w="2124" w:type="dxa"/>
            <w:gridSpan w:val="2"/>
            <w:tcBorders>
              <w:top w:val="nil"/>
              <w:left w:val="single" w:sz="4" w:space="0" w:color="auto"/>
              <w:bottom w:val="single" w:sz="4" w:space="0" w:color="000000"/>
              <w:right w:val="single" w:sz="4" w:space="0" w:color="auto"/>
            </w:tcBorders>
            <w:vAlign w:val="center"/>
          </w:tcPr>
          <w:p w14:paraId="049EEE6B" w14:textId="0EBD9F5B" w:rsidR="00BD0DBB" w:rsidRPr="0048020B" w:rsidRDefault="00BD0DBB" w:rsidP="009C101A">
            <w:pPr>
              <w:ind w:left="57" w:right="57"/>
              <w:rPr>
                <w:rFonts w:ascii="Arial" w:hAnsi="Arial" w:cs="Arial"/>
                <w:sz w:val="16"/>
                <w:szCs w:val="16"/>
              </w:rPr>
            </w:pPr>
            <w:r w:rsidRPr="0048020B">
              <w:rPr>
                <w:rFonts w:ascii="Arial" w:hAnsi="Arial" w:cs="Arial"/>
                <w:sz w:val="16"/>
                <w:szCs w:val="16"/>
              </w:rPr>
              <w:t xml:space="preserve">Verifica della presenza, nell’ordinativo, della documentazione comprovante la risoluzione/revoca di un precedente Ordinativo di Fornitura presentato dall’Amministrazione nell’ambito dei Lotti da 1 a </w:t>
            </w:r>
            <w:r w:rsidR="00014B86" w:rsidRPr="0048020B">
              <w:rPr>
                <w:rFonts w:ascii="Arial" w:hAnsi="Arial" w:cs="Arial"/>
                <w:sz w:val="16"/>
                <w:szCs w:val="16"/>
              </w:rPr>
              <w:t>1</w:t>
            </w:r>
            <w:r w:rsidR="007C7FCA">
              <w:rPr>
                <w:rFonts w:ascii="Arial" w:hAnsi="Arial" w:cs="Arial"/>
                <w:sz w:val="16"/>
                <w:szCs w:val="16"/>
              </w:rPr>
              <w:t>7</w:t>
            </w:r>
            <w:r w:rsidR="00014B86" w:rsidRPr="0048020B">
              <w:rPr>
                <w:rFonts w:ascii="Arial" w:hAnsi="Arial" w:cs="Arial"/>
                <w:sz w:val="16"/>
                <w:szCs w:val="16"/>
              </w:rPr>
              <w:t xml:space="preserve"> </w:t>
            </w:r>
            <w:r w:rsidRPr="0048020B">
              <w:rPr>
                <w:rFonts w:ascii="Arial" w:hAnsi="Arial" w:cs="Arial"/>
                <w:sz w:val="16"/>
                <w:szCs w:val="16"/>
              </w:rPr>
              <w:t>della medesima Convenzione.</w:t>
            </w:r>
          </w:p>
        </w:tc>
        <w:tc>
          <w:tcPr>
            <w:tcW w:w="1754" w:type="dxa"/>
            <w:gridSpan w:val="2"/>
            <w:tcBorders>
              <w:top w:val="nil"/>
              <w:left w:val="single" w:sz="4" w:space="0" w:color="auto"/>
              <w:bottom w:val="single" w:sz="4" w:space="0" w:color="000000"/>
              <w:right w:val="single" w:sz="4" w:space="0" w:color="auto"/>
            </w:tcBorders>
            <w:vAlign w:val="center"/>
          </w:tcPr>
          <w:p w14:paraId="19CE5CAC" w14:textId="66CCFA9D" w:rsidR="00BD0DBB" w:rsidRPr="0048020B" w:rsidRDefault="00BD0DBB" w:rsidP="00087F66">
            <w:pPr>
              <w:ind w:left="57" w:right="57"/>
              <w:rPr>
                <w:rFonts w:ascii="Arial" w:hAnsi="Arial" w:cs="Arial"/>
                <w:sz w:val="16"/>
              </w:rPr>
            </w:pPr>
            <w:r w:rsidRPr="0048020B">
              <w:rPr>
                <w:rFonts w:ascii="Arial" w:hAnsi="Arial" w:cs="Arial"/>
                <w:sz w:val="16"/>
              </w:rPr>
              <w:t>Comunicazione di risoluzione/ revoca o</w:t>
            </w:r>
          </w:p>
          <w:p w14:paraId="602D2C33" w14:textId="0D513EBD" w:rsidR="00BD0DBB" w:rsidRPr="0048020B" w:rsidRDefault="00BD0DBB" w:rsidP="00087F66">
            <w:pPr>
              <w:ind w:left="57" w:right="57"/>
              <w:rPr>
                <w:rFonts w:ascii="Arial" w:hAnsi="Arial" w:cs="Arial"/>
                <w:sz w:val="16"/>
                <w:szCs w:val="16"/>
              </w:rPr>
            </w:pPr>
            <w:r w:rsidRPr="0048020B">
              <w:rPr>
                <w:rFonts w:ascii="Arial" w:hAnsi="Arial" w:cs="Arial"/>
                <w:sz w:val="16"/>
              </w:rPr>
              <w:t xml:space="preserve">ulteriore documentazione a comprova della risoluzione /revoca dell’ordinativo di fornitura inerente </w:t>
            </w:r>
            <w:proofErr w:type="gramStart"/>
            <w:r w:rsidRPr="0048020B">
              <w:rPr>
                <w:rFonts w:ascii="Arial" w:hAnsi="Arial" w:cs="Arial"/>
                <w:sz w:val="16"/>
              </w:rPr>
              <w:t>i</w:t>
            </w:r>
            <w:proofErr w:type="gramEnd"/>
            <w:r w:rsidRPr="0048020B">
              <w:rPr>
                <w:rFonts w:ascii="Arial" w:hAnsi="Arial" w:cs="Arial"/>
                <w:sz w:val="16"/>
              </w:rPr>
              <w:t xml:space="preserve"> </w:t>
            </w:r>
            <w:r w:rsidRPr="0048020B">
              <w:rPr>
                <w:rFonts w:ascii="Arial" w:hAnsi="Arial" w:cs="Arial"/>
                <w:sz w:val="16"/>
                <w:szCs w:val="16"/>
              </w:rPr>
              <w:t xml:space="preserve">Lotti da 1 a </w:t>
            </w:r>
            <w:r w:rsidR="00014B86" w:rsidRPr="0048020B">
              <w:rPr>
                <w:rFonts w:ascii="Arial" w:hAnsi="Arial" w:cs="Arial"/>
                <w:sz w:val="16"/>
                <w:szCs w:val="16"/>
              </w:rPr>
              <w:t>1</w:t>
            </w:r>
            <w:r w:rsidR="007C7FCA">
              <w:rPr>
                <w:rFonts w:ascii="Arial" w:hAnsi="Arial" w:cs="Arial"/>
                <w:sz w:val="16"/>
                <w:szCs w:val="16"/>
              </w:rPr>
              <w:t>7</w:t>
            </w:r>
            <w:r w:rsidR="00014B86" w:rsidRPr="0048020B">
              <w:rPr>
                <w:rFonts w:ascii="Arial" w:hAnsi="Arial" w:cs="Arial"/>
                <w:sz w:val="16"/>
                <w:szCs w:val="16"/>
              </w:rPr>
              <w:t xml:space="preserve"> </w:t>
            </w:r>
            <w:r w:rsidRPr="0048020B">
              <w:rPr>
                <w:rFonts w:ascii="Arial" w:hAnsi="Arial" w:cs="Arial"/>
                <w:sz w:val="16"/>
                <w:szCs w:val="16"/>
              </w:rPr>
              <w:t xml:space="preserve">della medesima Convenzione. </w:t>
            </w:r>
          </w:p>
        </w:tc>
        <w:tc>
          <w:tcPr>
            <w:tcW w:w="2667" w:type="dxa"/>
            <w:tcBorders>
              <w:top w:val="nil"/>
              <w:left w:val="single" w:sz="4" w:space="0" w:color="auto"/>
              <w:bottom w:val="single" w:sz="4" w:space="0" w:color="000000"/>
              <w:right w:val="single" w:sz="4" w:space="0" w:color="auto"/>
            </w:tcBorders>
            <w:vAlign w:val="center"/>
          </w:tcPr>
          <w:p w14:paraId="40059C9C" w14:textId="446F49BA" w:rsidR="00BD0DBB" w:rsidRPr="0048020B" w:rsidRDefault="008C7154" w:rsidP="008C2C4D">
            <w:pPr>
              <w:ind w:left="57" w:right="57"/>
              <w:rPr>
                <w:rFonts w:ascii="Arial" w:hAnsi="Arial" w:cs="Arial"/>
                <w:sz w:val="16"/>
                <w:szCs w:val="16"/>
              </w:rPr>
            </w:pPr>
            <w:r w:rsidRPr="0048020B">
              <w:rPr>
                <w:rFonts w:ascii="Arial" w:hAnsi="Arial" w:cs="Arial"/>
                <w:b/>
                <w:sz w:val="16"/>
                <w:szCs w:val="16"/>
              </w:rPr>
              <w:t>Conform</w:t>
            </w:r>
            <w:r>
              <w:rPr>
                <w:rFonts w:ascii="Arial" w:hAnsi="Arial" w:cs="Arial"/>
                <w:b/>
                <w:sz w:val="16"/>
                <w:szCs w:val="16"/>
              </w:rPr>
              <w:t>e</w:t>
            </w:r>
            <w:r w:rsidR="00BD0DBB" w:rsidRPr="0048020B">
              <w:rPr>
                <w:rFonts w:ascii="Arial" w:hAnsi="Arial" w:cs="Arial"/>
                <w:sz w:val="16"/>
                <w:szCs w:val="16"/>
              </w:rPr>
              <w:t xml:space="preserve">: presenza della documentazione attestante la risoluzione/revoca dell’ordinativo inerente </w:t>
            </w:r>
            <w:proofErr w:type="gramStart"/>
            <w:r w:rsidR="00BD0DBB" w:rsidRPr="0048020B">
              <w:rPr>
                <w:rFonts w:ascii="Arial" w:hAnsi="Arial" w:cs="Arial"/>
                <w:sz w:val="16"/>
              </w:rPr>
              <w:t>i</w:t>
            </w:r>
            <w:proofErr w:type="gramEnd"/>
            <w:r w:rsidR="00BD0DBB" w:rsidRPr="0048020B">
              <w:rPr>
                <w:rFonts w:ascii="Arial" w:hAnsi="Arial" w:cs="Arial"/>
                <w:sz w:val="16"/>
              </w:rPr>
              <w:t xml:space="preserve"> </w:t>
            </w:r>
            <w:r w:rsidR="00BD0DBB" w:rsidRPr="0048020B">
              <w:rPr>
                <w:rFonts w:ascii="Arial" w:hAnsi="Arial" w:cs="Arial"/>
                <w:sz w:val="16"/>
                <w:szCs w:val="16"/>
              </w:rPr>
              <w:t xml:space="preserve">Lotti da 1 a </w:t>
            </w:r>
            <w:r w:rsidR="00014B86" w:rsidRPr="0048020B">
              <w:rPr>
                <w:rFonts w:ascii="Arial" w:hAnsi="Arial" w:cs="Arial"/>
                <w:sz w:val="16"/>
                <w:szCs w:val="16"/>
              </w:rPr>
              <w:t>1</w:t>
            </w:r>
            <w:r w:rsidR="007C7FCA">
              <w:rPr>
                <w:rFonts w:ascii="Arial" w:hAnsi="Arial" w:cs="Arial"/>
                <w:sz w:val="16"/>
                <w:szCs w:val="16"/>
              </w:rPr>
              <w:t>7</w:t>
            </w:r>
            <w:r w:rsidR="00014B86" w:rsidRPr="0048020B">
              <w:rPr>
                <w:rFonts w:ascii="Arial" w:hAnsi="Arial" w:cs="Arial"/>
                <w:sz w:val="16"/>
                <w:szCs w:val="16"/>
              </w:rPr>
              <w:t xml:space="preserve"> </w:t>
            </w:r>
            <w:r w:rsidR="00BD0DBB" w:rsidRPr="0048020B">
              <w:rPr>
                <w:rFonts w:ascii="Arial" w:hAnsi="Arial" w:cs="Arial"/>
                <w:sz w:val="16"/>
                <w:szCs w:val="16"/>
              </w:rPr>
              <w:t>della medesima Convenzione.</w:t>
            </w:r>
          </w:p>
          <w:p w14:paraId="234E0EB7" w14:textId="2344EDC1" w:rsidR="00BD0DBB" w:rsidRPr="0048020B" w:rsidRDefault="00BD0DBB" w:rsidP="008C2C4D">
            <w:pPr>
              <w:ind w:left="57" w:right="57"/>
              <w:rPr>
                <w:rFonts w:ascii="Arial" w:hAnsi="Arial" w:cs="Arial"/>
                <w:sz w:val="16"/>
                <w:szCs w:val="16"/>
              </w:rPr>
            </w:pPr>
            <w:r w:rsidRPr="0048020B">
              <w:rPr>
                <w:rFonts w:ascii="Arial" w:hAnsi="Arial" w:cs="Arial"/>
                <w:b/>
                <w:sz w:val="16"/>
                <w:szCs w:val="16"/>
              </w:rPr>
              <w:t>Non conformità grave</w:t>
            </w:r>
            <w:r w:rsidRPr="0048020B">
              <w:rPr>
                <w:rFonts w:ascii="Arial" w:hAnsi="Arial" w:cs="Arial"/>
                <w:sz w:val="16"/>
                <w:szCs w:val="16"/>
              </w:rPr>
              <w:t xml:space="preserve">: non presenza della documentazione attestante la risoluzione/revoca dell’ordinativo inerente </w:t>
            </w:r>
            <w:proofErr w:type="gramStart"/>
            <w:r w:rsidRPr="0048020B">
              <w:rPr>
                <w:rFonts w:ascii="Arial" w:hAnsi="Arial" w:cs="Arial"/>
                <w:sz w:val="16"/>
              </w:rPr>
              <w:t>i</w:t>
            </w:r>
            <w:proofErr w:type="gramEnd"/>
            <w:r w:rsidRPr="0048020B">
              <w:rPr>
                <w:rFonts w:ascii="Arial" w:hAnsi="Arial" w:cs="Arial"/>
                <w:sz w:val="16"/>
              </w:rPr>
              <w:t xml:space="preserve"> </w:t>
            </w:r>
            <w:r w:rsidRPr="0048020B">
              <w:rPr>
                <w:rFonts w:ascii="Arial" w:hAnsi="Arial" w:cs="Arial"/>
                <w:sz w:val="16"/>
                <w:szCs w:val="16"/>
              </w:rPr>
              <w:t xml:space="preserve">Lotti da 1 a </w:t>
            </w:r>
            <w:r w:rsidR="00014B86" w:rsidRPr="0048020B">
              <w:rPr>
                <w:rFonts w:ascii="Arial" w:hAnsi="Arial" w:cs="Arial"/>
                <w:sz w:val="16"/>
                <w:szCs w:val="16"/>
              </w:rPr>
              <w:t>1</w:t>
            </w:r>
            <w:r w:rsidR="00014B86">
              <w:rPr>
                <w:rFonts w:ascii="Arial" w:hAnsi="Arial" w:cs="Arial"/>
                <w:sz w:val="16"/>
                <w:szCs w:val="16"/>
              </w:rPr>
              <w:t>6</w:t>
            </w:r>
            <w:r w:rsidR="00014B86" w:rsidRPr="0048020B">
              <w:rPr>
                <w:rFonts w:ascii="Arial" w:hAnsi="Arial" w:cs="Arial"/>
                <w:sz w:val="16"/>
                <w:szCs w:val="16"/>
              </w:rPr>
              <w:t xml:space="preserve"> </w:t>
            </w:r>
            <w:r w:rsidRPr="0048020B">
              <w:rPr>
                <w:rFonts w:ascii="Arial" w:hAnsi="Arial" w:cs="Arial"/>
                <w:sz w:val="16"/>
                <w:szCs w:val="16"/>
              </w:rPr>
              <w:t xml:space="preserve">della medesima Convenzione. </w:t>
            </w:r>
          </w:p>
        </w:tc>
      </w:tr>
      <w:tr w:rsidR="00BD0DBB" w:rsidRPr="00A35874" w14:paraId="0114502F" w14:textId="77777777" w:rsidTr="004D7F1A">
        <w:trPr>
          <w:trHeight w:val="2221"/>
        </w:trPr>
        <w:tc>
          <w:tcPr>
            <w:tcW w:w="1185" w:type="dxa"/>
            <w:tcBorders>
              <w:top w:val="nil"/>
              <w:left w:val="single" w:sz="4" w:space="0" w:color="auto"/>
              <w:bottom w:val="single" w:sz="4" w:space="0" w:color="000000"/>
              <w:right w:val="single" w:sz="4" w:space="0" w:color="auto"/>
            </w:tcBorders>
            <w:vAlign w:val="center"/>
          </w:tcPr>
          <w:p w14:paraId="74C8E053" w14:textId="23FE5EB5" w:rsidR="00BD0DBB" w:rsidRPr="00A35874" w:rsidRDefault="00BD0DBB" w:rsidP="0057260C">
            <w:pPr>
              <w:ind w:left="57" w:right="57"/>
              <w:rPr>
                <w:rFonts w:ascii="Arial" w:hAnsi="Arial" w:cs="Arial"/>
                <w:b/>
                <w:sz w:val="16"/>
                <w:szCs w:val="16"/>
              </w:rPr>
            </w:pPr>
            <w:r w:rsidRPr="00A35874">
              <w:rPr>
                <w:rFonts w:ascii="Arial" w:hAnsi="Arial" w:cs="Arial"/>
                <w:b/>
                <w:sz w:val="16"/>
                <w:szCs w:val="16"/>
              </w:rPr>
              <w:lastRenderedPageBreak/>
              <w:t>A - Qualità del processo di esecuzione dell’ordine</w:t>
            </w:r>
          </w:p>
        </w:tc>
        <w:tc>
          <w:tcPr>
            <w:tcW w:w="1577" w:type="dxa"/>
            <w:tcBorders>
              <w:top w:val="nil"/>
              <w:left w:val="single" w:sz="4" w:space="0" w:color="auto"/>
              <w:bottom w:val="single" w:sz="4" w:space="0" w:color="000000"/>
              <w:right w:val="single" w:sz="4" w:space="0" w:color="auto"/>
            </w:tcBorders>
            <w:vAlign w:val="center"/>
          </w:tcPr>
          <w:p w14:paraId="5952D227" w14:textId="4B119064" w:rsidR="00BD0DBB" w:rsidRPr="00A35874" w:rsidRDefault="00BD0DBB" w:rsidP="0057260C">
            <w:pPr>
              <w:ind w:left="57" w:right="57"/>
              <w:rPr>
                <w:rFonts w:ascii="Arial" w:hAnsi="Arial" w:cs="Arial"/>
                <w:sz w:val="16"/>
                <w:szCs w:val="16"/>
              </w:rPr>
            </w:pPr>
            <w:r w:rsidRPr="00A35874">
              <w:rPr>
                <w:rFonts w:ascii="Arial" w:hAnsi="Arial" w:cs="Arial"/>
                <w:sz w:val="16"/>
                <w:szCs w:val="16"/>
              </w:rPr>
              <w:t>A.</w:t>
            </w:r>
            <w:r>
              <w:rPr>
                <w:rFonts w:ascii="Arial" w:hAnsi="Arial" w:cs="Arial"/>
                <w:sz w:val="16"/>
                <w:szCs w:val="16"/>
              </w:rPr>
              <w:t>3</w:t>
            </w:r>
            <w:r w:rsidRPr="00A35874">
              <w:rPr>
                <w:rFonts w:ascii="Arial" w:hAnsi="Arial" w:cs="Arial"/>
                <w:sz w:val="16"/>
                <w:szCs w:val="16"/>
              </w:rPr>
              <w:t>) Verifica Quantità ordinata</w:t>
            </w:r>
          </w:p>
        </w:tc>
        <w:tc>
          <w:tcPr>
            <w:tcW w:w="3176" w:type="dxa"/>
            <w:tcBorders>
              <w:top w:val="nil"/>
              <w:left w:val="single" w:sz="4" w:space="0" w:color="auto"/>
              <w:bottom w:val="single" w:sz="4" w:space="0" w:color="000000"/>
              <w:right w:val="single" w:sz="4" w:space="0" w:color="auto"/>
            </w:tcBorders>
            <w:vAlign w:val="center"/>
          </w:tcPr>
          <w:p w14:paraId="595501B3" w14:textId="2115BF8B" w:rsidR="00BD0DBB" w:rsidRPr="00A35874" w:rsidRDefault="00BD0DBB" w:rsidP="0057260C">
            <w:pPr>
              <w:ind w:left="57" w:right="57"/>
              <w:rPr>
                <w:rFonts w:ascii="Arial" w:hAnsi="Arial" w:cs="Arial"/>
                <w:sz w:val="16"/>
                <w:szCs w:val="16"/>
              </w:rPr>
            </w:pPr>
            <w:r w:rsidRPr="00A35874">
              <w:rPr>
                <w:rFonts w:ascii="Arial" w:hAnsi="Arial" w:cs="Arial"/>
                <w:sz w:val="16"/>
                <w:szCs w:val="16"/>
              </w:rPr>
              <w:t>Il Fornitore è obbligato ad accettare solo gli Ordinativi di Fornitura (Ordini Diretti di Acquisto) per i quali, la “</w:t>
            </w:r>
            <w:proofErr w:type="gramStart"/>
            <w:r w:rsidRPr="00A35874">
              <w:rPr>
                <w:rFonts w:ascii="Arial" w:hAnsi="Arial" w:cs="Arial"/>
                <w:sz w:val="16"/>
                <w:szCs w:val="16"/>
              </w:rPr>
              <w:t>Q.tà</w:t>
            </w:r>
            <w:proofErr w:type="gramEnd"/>
            <w:r w:rsidRPr="00A35874">
              <w:rPr>
                <w:rFonts w:ascii="Arial" w:hAnsi="Arial" w:cs="Arial"/>
                <w:sz w:val="16"/>
                <w:szCs w:val="16"/>
              </w:rPr>
              <w:t xml:space="preserve"> ordinata” presente nel “Riepilogo Economico” - valorizzata a Sistema dalle PA all’atto della generazione dell’Ordine - sia uguale al quantitativo totale richiesto nell’Allegato 1 – “</w:t>
            </w:r>
            <w:r w:rsidRPr="00A35874">
              <w:rPr>
                <w:rFonts w:ascii="Arial" w:hAnsi="Arial" w:cs="Arial"/>
                <w:i/>
                <w:sz w:val="16"/>
                <w:szCs w:val="16"/>
              </w:rPr>
              <w:t>Elenco delle utenze</w:t>
            </w:r>
            <w:r w:rsidRPr="00A35874">
              <w:rPr>
                <w:rFonts w:ascii="Arial" w:hAnsi="Arial" w:cs="Arial"/>
                <w:sz w:val="16"/>
                <w:szCs w:val="16"/>
              </w:rPr>
              <w:t xml:space="preserve">” o nell’Allegato 2 – </w:t>
            </w:r>
            <w:r w:rsidRPr="00A35874">
              <w:rPr>
                <w:rFonts w:ascii="Arial" w:hAnsi="Arial" w:cs="Arial"/>
                <w:i/>
                <w:sz w:val="16"/>
                <w:szCs w:val="16"/>
              </w:rPr>
              <w:t>Nuove connessioni</w:t>
            </w:r>
            <w:r w:rsidRPr="00A35874">
              <w:rPr>
                <w:rFonts w:ascii="Arial" w:hAnsi="Arial" w:cs="Arial"/>
                <w:sz w:val="16"/>
                <w:szCs w:val="16"/>
              </w:rPr>
              <w:t xml:space="preserve">. Detto quantitativo sarà dato dalla somma algebrica di tutti i consumi annui stimati dei PoD per i quali viene dettagliata la richiesta </w:t>
            </w:r>
            <w:r w:rsidR="007B52BE">
              <w:rPr>
                <w:rFonts w:ascii="Arial" w:hAnsi="Arial" w:cs="Arial"/>
                <w:sz w:val="16"/>
                <w:szCs w:val="16"/>
              </w:rPr>
              <w:t xml:space="preserve">di </w:t>
            </w:r>
            <w:r w:rsidR="007B52BE" w:rsidRPr="00A35874">
              <w:rPr>
                <w:rFonts w:ascii="Arial" w:hAnsi="Arial" w:cs="Arial"/>
                <w:sz w:val="16"/>
                <w:szCs w:val="16"/>
              </w:rPr>
              <w:t>attivazione</w:t>
            </w:r>
            <w:r w:rsidRPr="00A35874">
              <w:rPr>
                <w:rFonts w:ascii="Arial" w:hAnsi="Arial" w:cs="Arial"/>
                <w:sz w:val="16"/>
                <w:szCs w:val="16"/>
              </w:rPr>
              <w:t>.</w:t>
            </w:r>
          </w:p>
        </w:tc>
        <w:tc>
          <w:tcPr>
            <w:tcW w:w="1270" w:type="dxa"/>
            <w:gridSpan w:val="2"/>
            <w:tcBorders>
              <w:top w:val="nil"/>
              <w:left w:val="single" w:sz="4" w:space="0" w:color="auto"/>
              <w:bottom w:val="single" w:sz="4" w:space="0" w:color="000000"/>
              <w:right w:val="single" w:sz="4" w:space="0" w:color="auto"/>
            </w:tcBorders>
            <w:vAlign w:val="center"/>
          </w:tcPr>
          <w:p w14:paraId="2D2F2092" w14:textId="260EF7E9" w:rsidR="00BD0DBB" w:rsidRPr="00A35874" w:rsidRDefault="00BD0DBB" w:rsidP="0057260C">
            <w:pPr>
              <w:ind w:left="57" w:right="57"/>
              <w:jc w:val="center"/>
              <w:rPr>
                <w:rFonts w:ascii="Arial" w:hAnsi="Arial" w:cs="Arial"/>
                <w:sz w:val="16"/>
              </w:rPr>
            </w:pPr>
            <w:r w:rsidRPr="00A35874">
              <w:rPr>
                <w:rFonts w:ascii="Arial" w:hAnsi="Arial" w:cs="Arial"/>
                <w:sz w:val="16"/>
              </w:rPr>
              <w:t xml:space="preserve">Art. </w:t>
            </w:r>
            <w:r w:rsidR="003074A9">
              <w:rPr>
                <w:rFonts w:ascii="Arial" w:hAnsi="Arial" w:cs="Arial"/>
                <w:sz w:val="16"/>
              </w:rPr>
              <w:t>7</w:t>
            </w:r>
            <w:r w:rsidRPr="00A35874">
              <w:rPr>
                <w:rFonts w:ascii="Arial" w:hAnsi="Arial" w:cs="Arial"/>
                <w:sz w:val="16"/>
              </w:rPr>
              <w:t xml:space="preserve"> co. 13 dello Schema di Convenzione</w:t>
            </w:r>
          </w:p>
        </w:tc>
        <w:tc>
          <w:tcPr>
            <w:tcW w:w="2119" w:type="dxa"/>
            <w:gridSpan w:val="2"/>
            <w:tcBorders>
              <w:top w:val="nil"/>
              <w:left w:val="single" w:sz="4" w:space="0" w:color="auto"/>
              <w:bottom w:val="single" w:sz="4" w:space="0" w:color="000000"/>
              <w:right w:val="single" w:sz="4" w:space="0" w:color="auto"/>
            </w:tcBorders>
            <w:vAlign w:val="center"/>
          </w:tcPr>
          <w:p w14:paraId="04015423" w14:textId="36F2332A" w:rsidR="00BD0DBB" w:rsidRPr="00A35874" w:rsidRDefault="00BD0DBB" w:rsidP="0057260C">
            <w:pPr>
              <w:ind w:left="57" w:right="57"/>
              <w:rPr>
                <w:rFonts w:ascii="Arial" w:hAnsi="Arial" w:cs="Arial"/>
                <w:sz w:val="16"/>
                <w:szCs w:val="16"/>
              </w:rPr>
            </w:pPr>
            <w:r w:rsidRPr="00A35874">
              <w:rPr>
                <w:rFonts w:ascii="Arial" w:hAnsi="Arial" w:cs="Arial"/>
                <w:sz w:val="16"/>
                <w:szCs w:val="16"/>
              </w:rPr>
              <w:t>Confronto fra la “</w:t>
            </w:r>
            <w:proofErr w:type="gramStart"/>
            <w:r w:rsidRPr="00A35874">
              <w:rPr>
                <w:rFonts w:ascii="Arial" w:hAnsi="Arial" w:cs="Arial"/>
                <w:sz w:val="16"/>
                <w:szCs w:val="16"/>
              </w:rPr>
              <w:t>Q.tà</w:t>
            </w:r>
            <w:proofErr w:type="gramEnd"/>
            <w:r w:rsidRPr="00A35874">
              <w:rPr>
                <w:rFonts w:ascii="Arial" w:hAnsi="Arial" w:cs="Arial"/>
                <w:sz w:val="16"/>
                <w:szCs w:val="16"/>
              </w:rPr>
              <w:t xml:space="preserve"> ordinata” presente nel “Riepilogo Economico” valorizzata a Sistema dalle PA all’atto della generazione dell’Ordine ed il quantitativo totale richiesto nell’Allegato 1- </w:t>
            </w:r>
            <w:r w:rsidRPr="00A35874">
              <w:rPr>
                <w:rFonts w:ascii="Arial" w:hAnsi="Arial" w:cs="Arial"/>
                <w:i/>
                <w:sz w:val="16"/>
                <w:szCs w:val="16"/>
              </w:rPr>
              <w:t>Elenco delle utenze</w:t>
            </w:r>
            <w:r w:rsidRPr="00A35874">
              <w:rPr>
                <w:rFonts w:ascii="Arial" w:hAnsi="Arial" w:cs="Arial"/>
                <w:sz w:val="16"/>
                <w:szCs w:val="16"/>
              </w:rPr>
              <w:t xml:space="preserve"> o nell’Allegato 2 – </w:t>
            </w:r>
            <w:r w:rsidRPr="00A35874">
              <w:rPr>
                <w:rFonts w:ascii="Arial" w:hAnsi="Arial" w:cs="Arial"/>
                <w:i/>
                <w:sz w:val="16"/>
                <w:szCs w:val="16"/>
              </w:rPr>
              <w:t>Nuove connessioni</w:t>
            </w:r>
            <w:r w:rsidRPr="00A35874">
              <w:rPr>
                <w:rFonts w:ascii="Arial" w:hAnsi="Arial" w:cs="Arial"/>
                <w:sz w:val="16"/>
                <w:szCs w:val="16"/>
              </w:rPr>
              <w:t>.</w:t>
            </w:r>
          </w:p>
        </w:tc>
        <w:tc>
          <w:tcPr>
            <w:tcW w:w="1754" w:type="dxa"/>
            <w:gridSpan w:val="2"/>
            <w:tcBorders>
              <w:top w:val="nil"/>
              <w:left w:val="single" w:sz="4" w:space="0" w:color="auto"/>
              <w:bottom w:val="single" w:sz="4" w:space="0" w:color="000000"/>
              <w:right w:val="single" w:sz="4" w:space="0" w:color="auto"/>
            </w:tcBorders>
            <w:vAlign w:val="center"/>
          </w:tcPr>
          <w:p w14:paraId="4205870D" w14:textId="18AACAE4" w:rsidR="00BD0DBB" w:rsidRPr="00A35874" w:rsidRDefault="00BD0DBB" w:rsidP="0057260C">
            <w:pPr>
              <w:ind w:left="57" w:right="57"/>
              <w:rPr>
                <w:rFonts w:ascii="Arial" w:hAnsi="Arial" w:cs="Arial"/>
                <w:sz w:val="16"/>
              </w:rPr>
            </w:pPr>
            <w:r w:rsidRPr="00A35874">
              <w:rPr>
                <w:rFonts w:ascii="Arial" w:hAnsi="Arial" w:cs="Arial"/>
                <w:sz w:val="16"/>
              </w:rPr>
              <w:t xml:space="preserve">Ordinativo di fornitura definitivo e accettato dal Fornitore ed Allegato 1 - </w:t>
            </w:r>
            <w:r w:rsidRPr="00A35874">
              <w:rPr>
                <w:rFonts w:ascii="Arial" w:hAnsi="Arial" w:cs="Arial"/>
                <w:i/>
                <w:sz w:val="16"/>
              </w:rPr>
              <w:t xml:space="preserve">Elenco delle utenze </w:t>
            </w:r>
            <w:r w:rsidRPr="00A35874">
              <w:rPr>
                <w:rFonts w:ascii="Arial" w:hAnsi="Arial" w:cs="Arial"/>
                <w:sz w:val="16"/>
              </w:rPr>
              <w:t>o</w:t>
            </w:r>
            <w:r w:rsidRPr="00A35874">
              <w:rPr>
                <w:rFonts w:ascii="Arial" w:hAnsi="Arial" w:cs="Arial"/>
                <w:sz w:val="16"/>
                <w:szCs w:val="16"/>
              </w:rPr>
              <w:t xml:space="preserve"> Allegato 2 - </w:t>
            </w:r>
            <w:r w:rsidRPr="00A35874">
              <w:rPr>
                <w:rFonts w:ascii="Arial" w:hAnsi="Arial" w:cs="Arial"/>
                <w:i/>
                <w:sz w:val="16"/>
                <w:szCs w:val="16"/>
              </w:rPr>
              <w:t>Nuove connessioni</w:t>
            </w:r>
            <w:r w:rsidRPr="00A35874">
              <w:rPr>
                <w:rFonts w:ascii="Arial" w:hAnsi="Arial" w:cs="Arial"/>
                <w:sz w:val="16"/>
                <w:szCs w:val="16"/>
              </w:rPr>
              <w:t>.</w:t>
            </w:r>
          </w:p>
        </w:tc>
        <w:tc>
          <w:tcPr>
            <w:tcW w:w="2691" w:type="dxa"/>
            <w:gridSpan w:val="2"/>
            <w:tcBorders>
              <w:top w:val="nil"/>
              <w:left w:val="single" w:sz="4" w:space="0" w:color="auto"/>
              <w:bottom w:val="single" w:sz="4" w:space="0" w:color="000000"/>
              <w:right w:val="single" w:sz="4" w:space="0" w:color="auto"/>
            </w:tcBorders>
            <w:vAlign w:val="center"/>
          </w:tcPr>
          <w:p w14:paraId="499349E9" w14:textId="3B59F638" w:rsidR="00BD0DBB" w:rsidRPr="00A35874" w:rsidRDefault="008C7154" w:rsidP="0057260C">
            <w:pPr>
              <w:ind w:left="57" w:right="57"/>
              <w:rPr>
                <w:rFonts w:ascii="Arial" w:hAnsi="Arial" w:cs="Arial"/>
                <w:sz w:val="16"/>
                <w:szCs w:val="16"/>
              </w:rPr>
            </w:pPr>
            <w:r w:rsidRPr="00A35874">
              <w:rPr>
                <w:rFonts w:ascii="Arial" w:hAnsi="Arial" w:cs="Arial"/>
                <w:b/>
                <w:sz w:val="16"/>
                <w:szCs w:val="16"/>
              </w:rPr>
              <w:t>Conform</w:t>
            </w:r>
            <w:r>
              <w:rPr>
                <w:rFonts w:ascii="Arial" w:hAnsi="Arial" w:cs="Arial"/>
                <w:b/>
                <w:sz w:val="16"/>
                <w:szCs w:val="16"/>
              </w:rPr>
              <w:t>e</w:t>
            </w:r>
            <w:r w:rsidR="00BD0DBB" w:rsidRPr="00A35874">
              <w:rPr>
                <w:rFonts w:ascii="Arial" w:hAnsi="Arial" w:cs="Arial"/>
                <w:sz w:val="16"/>
                <w:szCs w:val="16"/>
              </w:rPr>
              <w:t>: corrispondenza tra la “</w:t>
            </w:r>
            <w:proofErr w:type="gramStart"/>
            <w:r w:rsidR="00BD0DBB" w:rsidRPr="00A35874">
              <w:rPr>
                <w:rFonts w:ascii="Arial" w:hAnsi="Arial" w:cs="Arial"/>
                <w:sz w:val="16"/>
                <w:szCs w:val="16"/>
              </w:rPr>
              <w:t>Q.tà</w:t>
            </w:r>
            <w:proofErr w:type="gramEnd"/>
            <w:r w:rsidR="00BD0DBB" w:rsidRPr="00A35874">
              <w:rPr>
                <w:rFonts w:ascii="Arial" w:hAnsi="Arial" w:cs="Arial"/>
                <w:sz w:val="16"/>
                <w:szCs w:val="16"/>
              </w:rPr>
              <w:t xml:space="preserve"> ordinata” presente nel “Riepilogo Economico” ed il quantitativo totale richiesto nell’Allegato 1 - </w:t>
            </w:r>
            <w:r w:rsidR="00BD0DBB" w:rsidRPr="00A35874">
              <w:rPr>
                <w:rFonts w:ascii="Arial" w:hAnsi="Arial" w:cs="Arial"/>
                <w:i/>
                <w:sz w:val="16"/>
                <w:szCs w:val="16"/>
              </w:rPr>
              <w:t>Elenco delle utenze</w:t>
            </w:r>
            <w:r w:rsidR="00BD0DBB" w:rsidRPr="00A35874">
              <w:rPr>
                <w:rFonts w:ascii="Arial" w:hAnsi="Arial" w:cs="Arial"/>
                <w:sz w:val="16"/>
                <w:szCs w:val="16"/>
              </w:rPr>
              <w:t xml:space="preserve"> </w:t>
            </w:r>
            <w:r w:rsidR="00BD0DBB" w:rsidRPr="00A35874">
              <w:rPr>
                <w:rFonts w:ascii="Arial" w:hAnsi="Arial" w:cs="Arial"/>
                <w:sz w:val="16"/>
              </w:rPr>
              <w:t>o</w:t>
            </w:r>
            <w:r w:rsidR="00BD0DBB" w:rsidRPr="00A35874">
              <w:rPr>
                <w:rFonts w:ascii="Arial" w:hAnsi="Arial" w:cs="Arial"/>
                <w:sz w:val="16"/>
                <w:szCs w:val="16"/>
              </w:rPr>
              <w:t xml:space="preserve"> Allegato 2 - </w:t>
            </w:r>
            <w:r w:rsidR="00BD0DBB" w:rsidRPr="00A35874">
              <w:rPr>
                <w:rFonts w:ascii="Arial" w:hAnsi="Arial" w:cs="Arial"/>
                <w:i/>
                <w:sz w:val="16"/>
                <w:szCs w:val="16"/>
              </w:rPr>
              <w:t>Nuove connessioni</w:t>
            </w:r>
            <w:r w:rsidR="00BD0DBB" w:rsidRPr="00A35874">
              <w:rPr>
                <w:rFonts w:ascii="Arial" w:hAnsi="Arial" w:cs="Arial"/>
                <w:sz w:val="16"/>
                <w:szCs w:val="16"/>
              </w:rPr>
              <w:t>.</w:t>
            </w:r>
          </w:p>
          <w:p w14:paraId="32873B19" w14:textId="77777777" w:rsidR="00BD0DBB" w:rsidRPr="00A35874" w:rsidRDefault="00BD0DBB" w:rsidP="0057260C">
            <w:pPr>
              <w:ind w:left="57" w:right="57"/>
              <w:rPr>
                <w:rFonts w:ascii="Arial" w:hAnsi="Arial" w:cs="Arial"/>
                <w:sz w:val="16"/>
                <w:szCs w:val="16"/>
              </w:rPr>
            </w:pPr>
          </w:p>
          <w:p w14:paraId="691ACA5F" w14:textId="08F3048E" w:rsidR="00BD0DBB" w:rsidRPr="00A35874" w:rsidRDefault="00BD0DBB" w:rsidP="0057260C">
            <w:pPr>
              <w:ind w:left="57" w:right="57"/>
              <w:rPr>
                <w:rFonts w:ascii="Arial" w:hAnsi="Arial" w:cs="Arial"/>
                <w:b/>
                <w:sz w:val="16"/>
                <w:szCs w:val="16"/>
              </w:rPr>
            </w:pPr>
            <w:r w:rsidRPr="00A35874">
              <w:rPr>
                <w:rFonts w:ascii="Arial" w:hAnsi="Arial" w:cs="Arial"/>
                <w:b/>
                <w:sz w:val="16"/>
                <w:szCs w:val="16"/>
              </w:rPr>
              <w:t>Non conformità grave</w:t>
            </w:r>
            <w:r w:rsidRPr="00A35874">
              <w:rPr>
                <w:rFonts w:ascii="Arial" w:hAnsi="Arial" w:cs="Arial"/>
                <w:sz w:val="16"/>
                <w:szCs w:val="16"/>
              </w:rPr>
              <w:t>: non corrispondenza tra “</w:t>
            </w:r>
            <w:proofErr w:type="gramStart"/>
            <w:r w:rsidRPr="00A35874">
              <w:rPr>
                <w:rFonts w:ascii="Arial" w:hAnsi="Arial" w:cs="Arial"/>
                <w:sz w:val="16"/>
                <w:szCs w:val="16"/>
              </w:rPr>
              <w:t>Q.tà</w:t>
            </w:r>
            <w:proofErr w:type="gramEnd"/>
            <w:r w:rsidRPr="00A35874">
              <w:rPr>
                <w:rFonts w:ascii="Arial" w:hAnsi="Arial" w:cs="Arial"/>
                <w:sz w:val="16"/>
                <w:szCs w:val="16"/>
              </w:rPr>
              <w:t xml:space="preserve"> ordinata” presente nel “Riepilogo Economico” ed il quantitativo totale richiesto nell’Allegato 1 - </w:t>
            </w:r>
            <w:r w:rsidRPr="00A35874">
              <w:rPr>
                <w:rFonts w:ascii="Arial" w:hAnsi="Arial" w:cs="Arial"/>
                <w:i/>
                <w:sz w:val="16"/>
                <w:szCs w:val="16"/>
              </w:rPr>
              <w:t>Elenco delle utenze</w:t>
            </w:r>
            <w:r w:rsidRPr="00A35874">
              <w:rPr>
                <w:rFonts w:ascii="Arial" w:hAnsi="Arial" w:cs="Arial"/>
                <w:sz w:val="16"/>
                <w:szCs w:val="16"/>
              </w:rPr>
              <w:t xml:space="preserve"> </w:t>
            </w:r>
            <w:r w:rsidRPr="00A35874">
              <w:rPr>
                <w:rFonts w:ascii="Arial" w:hAnsi="Arial" w:cs="Arial"/>
                <w:sz w:val="16"/>
              </w:rPr>
              <w:t>o</w:t>
            </w:r>
            <w:r w:rsidRPr="00A35874">
              <w:rPr>
                <w:rFonts w:ascii="Arial" w:hAnsi="Arial" w:cs="Arial"/>
                <w:sz w:val="16"/>
                <w:szCs w:val="16"/>
              </w:rPr>
              <w:t xml:space="preserve"> Allegato 2 - </w:t>
            </w:r>
            <w:r w:rsidRPr="00A35874">
              <w:rPr>
                <w:rFonts w:ascii="Arial" w:hAnsi="Arial" w:cs="Arial"/>
                <w:i/>
                <w:sz w:val="16"/>
                <w:szCs w:val="16"/>
              </w:rPr>
              <w:t>Nuove connessioni</w:t>
            </w:r>
            <w:r w:rsidRPr="00A35874">
              <w:rPr>
                <w:rFonts w:ascii="Arial" w:hAnsi="Arial" w:cs="Arial"/>
                <w:sz w:val="16"/>
                <w:szCs w:val="16"/>
              </w:rPr>
              <w:t>.</w:t>
            </w:r>
          </w:p>
        </w:tc>
      </w:tr>
      <w:tr w:rsidR="00BD0DBB" w:rsidRPr="00A35874" w14:paraId="6669649F" w14:textId="77777777" w:rsidTr="004D7F1A">
        <w:trPr>
          <w:trHeight w:val="2996"/>
        </w:trPr>
        <w:tc>
          <w:tcPr>
            <w:tcW w:w="1185" w:type="dxa"/>
            <w:tcBorders>
              <w:top w:val="single" w:sz="4" w:space="0" w:color="auto"/>
              <w:left w:val="single" w:sz="4" w:space="0" w:color="auto"/>
              <w:bottom w:val="single" w:sz="4" w:space="0" w:color="auto"/>
              <w:right w:val="single" w:sz="4" w:space="0" w:color="auto"/>
            </w:tcBorders>
            <w:vAlign w:val="center"/>
          </w:tcPr>
          <w:p w14:paraId="70BCB645" w14:textId="77777777" w:rsidR="00BD0DBB" w:rsidRPr="00A35874" w:rsidRDefault="00BD0DBB" w:rsidP="00391D7F">
            <w:pPr>
              <w:ind w:left="57" w:right="57"/>
              <w:rPr>
                <w:rFonts w:ascii="Arial" w:hAnsi="Arial" w:cs="Arial"/>
                <w:b/>
                <w:sz w:val="16"/>
                <w:szCs w:val="16"/>
              </w:rPr>
            </w:pPr>
            <w:r w:rsidRPr="00A35874">
              <w:rPr>
                <w:rFonts w:ascii="Arial" w:hAnsi="Arial" w:cs="Arial"/>
                <w:b/>
                <w:sz w:val="16"/>
                <w:szCs w:val="16"/>
              </w:rPr>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12A96204"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C.1) Prezzo di fatturazione</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721EB21"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 xml:space="preserve">Verificare la conformità della fatturazione in termini di correttezza tra il corrispettivo previsto in Convenzione e calcolato come previsto all’art. 8 del Capitolato Tecnico con quello applicato in fattura </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B4602E4" w14:textId="1623D502" w:rsidR="00BD0DBB" w:rsidRPr="00A35874" w:rsidRDefault="00BD0DBB" w:rsidP="00391D7F">
            <w:pPr>
              <w:ind w:left="57" w:right="57"/>
              <w:jc w:val="center"/>
              <w:rPr>
                <w:rFonts w:ascii="Arial" w:hAnsi="Arial" w:cs="Arial"/>
                <w:sz w:val="16"/>
                <w:szCs w:val="16"/>
              </w:rPr>
            </w:pPr>
            <w:r w:rsidRPr="00A35874">
              <w:rPr>
                <w:rFonts w:ascii="Arial" w:hAnsi="Arial" w:cs="Arial"/>
                <w:sz w:val="16"/>
                <w:szCs w:val="16"/>
              </w:rPr>
              <w:t>Art. 10 dello Schema di Convenzione;</w:t>
            </w:r>
            <w:r w:rsidRPr="00A35874">
              <w:rPr>
                <w:rFonts w:ascii="Arial" w:hAnsi="Arial" w:cs="Arial"/>
                <w:sz w:val="16"/>
                <w:szCs w:val="16"/>
              </w:rPr>
              <w:br/>
              <w:t>Art. 8 del Capitolato Tecnico</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E9BD9F"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Confronto tra il prezzo previsto in Convenzione e il prezzo applicato in fattura</w:t>
            </w: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D1C399B"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Allegato “C” alla Convenzione (Corrispettivi); corrispettivi riportati sul sito www.acquistinretepa.it aggiornati come previsto in Convenzione; fatture emesse</w:t>
            </w: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EDAB5AB" w14:textId="5F15DB26" w:rsidR="00BD0DBB" w:rsidRPr="00A35874" w:rsidRDefault="008C7154" w:rsidP="00391D7F">
            <w:pPr>
              <w:ind w:left="57" w:right="57"/>
              <w:rPr>
                <w:rFonts w:ascii="Arial" w:hAnsi="Arial" w:cs="Arial"/>
                <w:b/>
                <w:bCs/>
                <w:sz w:val="16"/>
                <w:szCs w:val="16"/>
              </w:rPr>
            </w:pPr>
            <w:r w:rsidRPr="00A35874">
              <w:rPr>
                <w:rFonts w:ascii="Arial" w:hAnsi="Arial" w:cs="Arial"/>
                <w:b/>
                <w:bCs/>
                <w:sz w:val="16"/>
                <w:szCs w:val="16"/>
              </w:rPr>
              <w:t>Conform</w:t>
            </w:r>
            <w:r>
              <w:rPr>
                <w:rFonts w:ascii="Arial" w:hAnsi="Arial" w:cs="Arial"/>
                <w:b/>
                <w:bCs/>
                <w:sz w:val="16"/>
                <w:szCs w:val="16"/>
              </w:rPr>
              <w:t>e</w:t>
            </w:r>
            <w:r w:rsidR="00BD0DBB" w:rsidRPr="00A35874">
              <w:rPr>
                <w:rFonts w:ascii="Arial" w:hAnsi="Arial" w:cs="Arial"/>
                <w:b/>
                <w:bCs/>
                <w:sz w:val="16"/>
                <w:szCs w:val="16"/>
              </w:rPr>
              <w:t xml:space="preserve">: </w:t>
            </w:r>
            <w:r w:rsidR="00BD0DBB" w:rsidRPr="00A35874">
              <w:rPr>
                <w:rFonts w:ascii="Arial" w:hAnsi="Arial" w:cs="Arial"/>
                <w:sz w:val="16"/>
                <w:szCs w:val="16"/>
              </w:rPr>
              <w:t>corrispondenza tra il prezzo di aggiudicazione aggiornato e quello applicato in fattura.</w:t>
            </w:r>
          </w:p>
          <w:p w14:paraId="17782A1B" w14:textId="77777777" w:rsidR="00BD0DBB" w:rsidRPr="00A35874" w:rsidRDefault="00BD0DBB" w:rsidP="00391D7F">
            <w:pPr>
              <w:ind w:left="57" w:right="57"/>
              <w:rPr>
                <w:rFonts w:ascii="Arial" w:hAnsi="Arial" w:cs="Arial"/>
                <w:bCs/>
                <w:sz w:val="16"/>
                <w:szCs w:val="16"/>
              </w:rPr>
            </w:pPr>
            <w:r w:rsidRPr="00A35874">
              <w:rPr>
                <w:rFonts w:ascii="Arial" w:hAnsi="Arial" w:cs="Arial"/>
                <w:b/>
                <w:bCs/>
                <w:sz w:val="16"/>
                <w:szCs w:val="16"/>
              </w:rPr>
              <w:t xml:space="preserve">Non conformità grave: </w:t>
            </w:r>
            <w:r w:rsidRPr="00A35874">
              <w:rPr>
                <w:rFonts w:ascii="Arial" w:hAnsi="Arial" w:cs="Arial"/>
                <w:bCs/>
                <w:sz w:val="16"/>
                <w:szCs w:val="16"/>
              </w:rPr>
              <w:t xml:space="preserve">non </w:t>
            </w:r>
            <w:r w:rsidRPr="00A35874">
              <w:rPr>
                <w:rFonts w:ascii="Arial" w:hAnsi="Arial" w:cs="Arial"/>
                <w:sz w:val="16"/>
                <w:szCs w:val="16"/>
              </w:rPr>
              <w:t>corrispondenza tra il prezzo di aggiudicazione aggiornato come previsto in Convenzione e quello applicato in fattura</w:t>
            </w:r>
          </w:p>
        </w:tc>
      </w:tr>
      <w:tr w:rsidR="00BD0DBB" w:rsidRPr="00A35874" w14:paraId="064A606D" w14:textId="77777777" w:rsidTr="004D7F1A">
        <w:trPr>
          <w:trHeight w:val="2996"/>
        </w:trPr>
        <w:tc>
          <w:tcPr>
            <w:tcW w:w="1185" w:type="dxa"/>
            <w:tcBorders>
              <w:top w:val="single" w:sz="4" w:space="0" w:color="auto"/>
              <w:left w:val="single" w:sz="4" w:space="0" w:color="auto"/>
              <w:bottom w:val="single" w:sz="4" w:space="0" w:color="auto"/>
              <w:right w:val="single" w:sz="4" w:space="0" w:color="auto"/>
            </w:tcBorders>
            <w:vAlign w:val="center"/>
          </w:tcPr>
          <w:p w14:paraId="744614C8" w14:textId="77777777" w:rsidR="00BD0DBB" w:rsidRPr="00A35874" w:rsidRDefault="00BD0DBB" w:rsidP="00391D7F">
            <w:pPr>
              <w:ind w:left="57" w:right="57"/>
              <w:rPr>
                <w:rFonts w:ascii="Arial" w:hAnsi="Arial" w:cs="Arial"/>
                <w:b/>
                <w:sz w:val="16"/>
                <w:szCs w:val="16"/>
              </w:rPr>
            </w:pPr>
            <w:r w:rsidRPr="00A35874">
              <w:rPr>
                <w:rFonts w:ascii="Arial" w:hAnsi="Arial" w:cs="Arial"/>
                <w:b/>
                <w:sz w:val="16"/>
                <w:szCs w:val="16"/>
              </w:rPr>
              <w:lastRenderedPageBreak/>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3F982183"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C.2) Profilo fiscale di fatturazione</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A4A64F2"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 xml:space="preserve">Verificare la conformità della fatturazione in termini di correttezza tra il profilo </w:t>
            </w:r>
            <w:proofErr w:type="gramStart"/>
            <w:r w:rsidRPr="00A35874">
              <w:rPr>
                <w:rFonts w:ascii="Arial" w:hAnsi="Arial" w:cs="Arial"/>
                <w:sz w:val="16"/>
                <w:szCs w:val="16"/>
              </w:rPr>
              <w:t>fiscale  (</w:t>
            </w:r>
            <w:proofErr w:type="gramEnd"/>
            <w:r w:rsidRPr="00A35874">
              <w:rPr>
                <w:rFonts w:ascii="Arial" w:hAnsi="Arial" w:cs="Arial"/>
                <w:sz w:val="16"/>
                <w:szCs w:val="16"/>
              </w:rPr>
              <w:t>Iva e accise) richiesto in fase di emissione di ordinativo di fornitura e quello applicato in fattura</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30F8742" w14:textId="77777777" w:rsidR="00BD0DBB" w:rsidRPr="00A35874" w:rsidRDefault="00BD0DBB" w:rsidP="00391D7F">
            <w:pPr>
              <w:ind w:left="57" w:right="57"/>
              <w:jc w:val="center"/>
              <w:rPr>
                <w:rFonts w:ascii="Arial" w:hAnsi="Arial" w:cs="Arial"/>
                <w:sz w:val="16"/>
                <w:szCs w:val="16"/>
              </w:rPr>
            </w:pPr>
            <w:r w:rsidRPr="00A35874">
              <w:rPr>
                <w:rFonts w:ascii="Arial" w:hAnsi="Arial" w:cs="Arial"/>
                <w:sz w:val="16"/>
                <w:szCs w:val="16"/>
              </w:rPr>
              <w:t>Art. 3, co. 3, del Capitolato Tecnico</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5C4C5AC"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Confronto tra il profilo fiscale richiesto e documentato in fase di emissione di ordinativo e quanto applicato in fattura</w:t>
            </w: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8E01108" w14:textId="2F7318E6" w:rsidR="00BD0DBB" w:rsidRPr="00A35874" w:rsidRDefault="00BD0DBB" w:rsidP="00813508">
            <w:pPr>
              <w:ind w:left="57" w:right="57"/>
              <w:rPr>
                <w:rFonts w:ascii="Arial" w:hAnsi="Arial" w:cs="Arial"/>
                <w:sz w:val="16"/>
                <w:szCs w:val="16"/>
              </w:rPr>
            </w:pPr>
            <w:r w:rsidRPr="00A35874">
              <w:rPr>
                <w:rFonts w:ascii="Arial" w:hAnsi="Arial" w:cs="Arial"/>
                <w:sz w:val="16"/>
                <w:szCs w:val="16"/>
              </w:rPr>
              <w:t>Ordinativo di Fornitura definitivo e accettato dal Fornitore ed eventuale documentazione prodotta dall’Amministrazione Contraente; fatture emesse</w:t>
            </w: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FA2691" w14:textId="4E97051C" w:rsidR="00BD0DBB" w:rsidRPr="00A35874" w:rsidRDefault="008C7154" w:rsidP="00391D7F">
            <w:pPr>
              <w:ind w:left="57" w:right="57"/>
              <w:rPr>
                <w:rFonts w:ascii="Arial" w:hAnsi="Arial" w:cs="Arial"/>
                <w:b/>
                <w:bCs/>
                <w:sz w:val="16"/>
                <w:szCs w:val="16"/>
              </w:rPr>
            </w:pPr>
            <w:r w:rsidRPr="00A35874">
              <w:rPr>
                <w:rFonts w:ascii="Arial" w:hAnsi="Arial" w:cs="Arial"/>
                <w:b/>
                <w:bCs/>
                <w:sz w:val="16"/>
                <w:szCs w:val="16"/>
              </w:rPr>
              <w:t>Conform</w:t>
            </w:r>
            <w:r>
              <w:rPr>
                <w:rFonts w:ascii="Arial" w:hAnsi="Arial" w:cs="Arial"/>
                <w:b/>
                <w:bCs/>
                <w:sz w:val="16"/>
                <w:szCs w:val="16"/>
              </w:rPr>
              <w:t>e</w:t>
            </w:r>
            <w:r w:rsidR="00BD0DBB" w:rsidRPr="00A35874">
              <w:rPr>
                <w:rFonts w:ascii="Arial" w:hAnsi="Arial" w:cs="Arial"/>
                <w:b/>
                <w:bCs/>
                <w:sz w:val="16"/>
                <w:szCs w:val="16"/>
              </w:rPr>
              <w:t xml:space="preserve">: </w:t>
            </w:r>
            <w:r w:rsidR="00BD0DBB" w:rsidRPr="00A35874">
              <w:rPr>
                <w:rFonts w:ascii="Arial" w:hAnsi="Arial" w:cs="Arial"/>
                <w:sz w:val="16"/>
                <w:szCs w:val="16"/>
              </w:rPr>
              <w:t>corrispondenza tra il profilo fiscale richiesto e quello applicato in fattura.</w:t>
            </w:r>
          </w:p>
          <w:p w14:paraId="15A6472B" w14:textId="77777777" w:rsidR="00BD0DBB" w:rsidRPr="00A35874" w:rsidRDefault="00BD0DBB" w:rsidP="00391D7F">
            <w:pPr>
              <w:ind w:left="57" w:right="57"/>
              <w:rPr>
                <w:rFonts w:ascii="Arial" w:hAnsi="Arial" w:cs="Arial"/>
                <w:bCs/>
                <w:sz w:val="16"/>
                <w:szCs w:val="16"/>
              </w:rPr>
            </w:pPr>
            <w:r w:rsidRPr="00A35874">
              <w:rPr>
                <w:rFonts w:ascii="Arial" w:hAnsi="Arial" w:cs="Arial"/>
                <w:b/>
                <w:bCs/>
                <w:sz w:val="16"/>
                <w:szCs w:val="16"/>
              </w:rPr>
              <w:t xml:space="preserve">Non conformità grave: </w:t>
            </w:r>
            <w:r w:rsidRPr="00A35874">
              <w:rPr>
                <w:rFonts w:ascii="Arial" w:hAnsi="Arial" w:cs="Arial"/>
                <w:bCs/>
                <w:sz w:val="16"/>
                <w:szCs w:val="16"/>
              </w:rPr>
              <w:t xml:space="preserve">non </w:t>
            </w:r>
            <w:r w:rsidRPr="00A35874">
              <w:rPr>
                <w:rFonts w:ascii="Arial" w:hAnsi="Arial" w:cs="Arial"/>
                <w:sz w:val="16"/>
                <w:szCs w:val="16"/>
              </w:rPr>
              <w:t>corrispondenza tra il profilo fiscale richiesto e quello applicato in fattura</w:t>
            </w:r>
          </w:p>
        </w:tc>
      </w:tr>
      <w:tr w:rsidR="00BD0DBB" w:rsidRPr="00A35874" w14:paraId="4E2C5EE3" w14:textId="77777777" w:rsidTr="004D7F1A">
        <w:trPr>
          <w:trHeight w:val="2546"/>
        </w:trPr>
        <w:tc>
          <w:tcPr>
            <w:tcW w:w="1185" w:type="dxa"/>
            <w:tcBorders>
              <w:top w:val="single" w:sz="4" w:space="0" w:color="auto"/>
              <w:left w:val="single" w:sz="4" w:space="0" w:color="auto"/>
              <w:bottom w:val="single" w:sz="4" w:space="0" w:color="auto"/>
              <w:right w:val="single" w:sz="4" w:space="0" w:color="auto"/>
            </w:tcBorders>
            <w:vAlign w:val="center"/>
          </w:tcPr>
          <w:p w14:paraId="6E61EE2A" w14:textId="77777777" w:rsidR="00BD0DBB" w:rsidRPr="00A35874" w:rsidRDefault="00BD0DBB" w:rsidP="00391D7F">
            <w:pPr>
              <w:ind w:left="57" w:right="57"/>
              <w:rPr>
                <w:rFonts w:ascii="Arial" w:hAnsi="Arial" w:cs="Arial"/>
                <w:sz w:val="16"/>
                <w:szCs w:val="16"/>
              </w:rPr>
            </w:pPr>
            <w:r w:rsidRPr="00A35874">
              <w:rPr>
                <w:rFonts w:ascii="Arial" w:hAnsi="Arial" w:cs="Arial"/>
                <w:b/>
                <w:sz w:val="16"/>
                <w:szCs w:val="16"/>
              </w:rPr>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3DFAC6C8"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C.3) Opzione Verde</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8A8B481"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Per i Punti di Prelievo che attivano l’Opzione Verde deve essere presente in fattura l’evidenza di tale opzione</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B21AE80" w14:textId="77777777" w:rsidR="00BD0DBB" w:rsidRPr="00A35874" w:rsidRDefault="00BD0DBB" w:rsidP="00391D7F">
            <w:pPr>
              <w:ind w:left="57" w:right="57"/>
              <w:jc w:val="center"/>
              <w:rPr>
                <w:rFonts w:ascii="Arial" w:hAnsi="Arial" w:cs="Arial"/>
                <w:sz w:val="16"/>
                <w:szCs w:val="16"/>
              </w:rPr>
            </w:pPr>
            <w:r w:rsidRPr="00A35874">
              <w:rPr>
                <w:rFonts w:ascii="Arial" w:hAnsi="Arial" w:cs="Arial"/>
                <w:sz w:val="16"/>
                <w:szCs w:val="16"/>
              </w:rPr>
              <w:t>Art. 6, co. 6, del Capitolato Tecnico</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6304515" w14:textId="7ADB004F" w:rsidR="00BD0DBB" w:rsidRPr="00A35874" w:rsidRDefault="00BD0DBB" w:rsidP="00391D7F">
            <w:pPr>
              <w:ind w:left="57" w:right="57"/>
              <w:rPr>
                <w:rFonts w:ascii="Arial" w:hAnsi="Arial" w:cs="Arial"/>
                <w:sz w:val="16"/>
                <w:szCs w:val="16"/>
              </w:rPr>
            </w:pPr>
            <w:r w:rsidRPr="00A35874">
              <w:rPr>
                <w:rFonts w:ascii="Arial" w:hAnsi="Arial" w:cs="Arial"/>
                <w:sz w:val="16"/>
                <w:szCs w:val="16"/>
              </w:rPr>
              <w:t>Verifica, nell’ordinativo, della richiesta di attivazione dell’OV e rispondenza, nella fattura, della presenza dell’OV tramite espliciti riferimenti scritti</w:t>
            </w: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4D715A3" w14:textId="77777777" w:rsidR="00BD0DBB" w:rsidRPr="00A35874" w:rsidRDefault="00BD0DBB" w:rsidP="00391D7F">
            <w:pPr>
              <w:ind w:left="57" w:right="57"/>
              <w:rPr>
                <w:rFonts w:ascii="Arial" w:hAnsi="Arial" w:cs="Arial"/>
                <w:sz w:val="16"/>
                <w:szCs w:val="16"/>
              </w:rPr>
            </w:pPr>
            <w:r w:rsidRPr="00A35874">
              <w:rPr>
                <w:rFonts w:ascii="Arial" w:hAnsi="Arial" w:cs="Arial"/>
                <w:sz w:val="16"/>
                <w:szCs w:val="16"/>
              </w:rPr>
              <w:t>Fattura emessa dal Fornitore</w:t>
            </w: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A65F457" w14:textId="05DEC0C5" w:rsidR="00BD0DBB" w:rsidRPr="00A35874" w:rsidRDefault="008C7154" w:rsidP="00391D7F">
            <w:pPr>
              <w:ind w:left="57" w:right="57"/>
              <w:rPr>
                <w:rFonts w:ascii="Arial" w:hAnsi="Arial" w:cs="Arial"/>
                <w:b/>
                <w:bCs/>
                <w:sz w:val="16"/>
                <w:szCs w:val="16"/>
              </w:rPr>
            </w:pPr>
            <w:r w:rsidRPr="00A35874">
              <w:rPr>
                <w:rFonts w:ascii="Arial" w:hAnsi="Arial" w:cs="Arial"/>
                <w:b/>
                <w:bCs/>
                <w:sz w:val="16"/>
                <w:szCs w:val="16"/>
              </w:rPr>
              <w:t>Conform</w:t>
            </w:r>
            <w:r>
              <w:rPr>
                <w:rFonts w:ascii="Arial" w:hAnsi="Arial" w:cs="Arial"/>
                <w:b/>
                <w:bCs/>
                <w:sz w:val="16"/>
                <w:szCs w:val="16"/>
              </w:rPr>
              <w:t>e</w:t>
            </w:r>
            <w:r w:rsidR="00BD0DBB" w:rsidRPr="00A35874">
              <w:rPr>
                <w:rFonts w:ascii="Arial" w:hAnsi="Arial" w:cs="Arial"/>
                <w:b/>
                <w:bCs/>
                <w:sz w:val="16"/>
                <w:szCs w:val="16"/>
              </w:rPr>
              <w:t xml:space="preserve">: </w:t>
            </w:r>
            <w:r w:rsidR="00BD0DBB" w:rsidRPr="00A35874">
              <w:rPr>
                <w:rFonts w:ascii="Arial" w:hAnsi="Arial" w:cs="Arial"/>
                <w:sz w:val="16"/>
                <w:szCs w:val="16"/>
              </w:rPr>
              <w:t>corrispondenza tra quanto ordinato e quanto applicato in fattura.</w:t>
            </w:r>
          </w:p>
          <w:p w14:paraId="345B9DA0" w14:textId="77777777" w:rsidR="00BD0DBB" w:rsidRPr="00A35874" w:rsidRDefault="00BD0DBB" w:rsidP="00391D7F">
            <w:pPr>
              <w:ind w:left="57" w:right="57"/>
              <w:rPr>
                <w:rFonts w:ascii="Arial" w:hAnsi="Arial" w:cs="Arial"/>
                <w:bCs/>
                <w:sz w:val="16"/>
                <w:szCs w:val="16"/>
              </w:rPr>
            </w:pPr>
            <w:r w:rsidRPr="00A35874">
              <w:rPr>
                <w:rFonts w:ascii="Arial" w:hAnsi="Arial" w:cs="Arial"/>
                <w:b/>
                <w:bCs/>
                <w:sz w:val="16"/>
                <w:szCs w:val="16"/>
              </w:rPr>
              <w:t xml:space="preserve">Non conformità grave: </w:t>
            </w:r>
            <w:r w:rsidRPr="00A35874">
              <w:rPr>
                <w:rFonts w:ascii="Arial" w:hAnsi="Arial" w:cs="Arial"/>
                <w:b/>
                <w:bCs/>
                <w:sz w:val="16"/>
                <w:szCs w:val="16"/>
              </w:rPr>
              <w:br/>
            </w:r>
            <w:r w:rsidRPr="00A35874">
              <w:rPr>
                <w:rFonts w:ascii="Arial" w:hAnsi="Arial" w:cs="Arial"/>
                <w:bCs/>
                <w:sz w:val="16"/>
                <w:szCs w:val="16"/>
              </w:rPr>
              <w:t xml:space="preserve">non </w:t>
            </w:r>
            <w:r w:rsidRPr="00A35874">
              <w:rPr>
                <w:rFonts w:ascii="Arial" w:hAnsi="Arial" w:cs="Arial"/>
                <w:sz w:val="16"/>
                <w:szCs w:val="16"/>
              </w:rPr>
              <w:t>corrispondenza tra quanto ordinato e quanto applicato in fattura</w:t>
            </w:r>
          </w:p>
        </w:tc>
      </w:tr>
      <w:tr w:rsidR="00BD0DBB" w:rsidRPr="00A35874" w14:paraId="671FF2F3" w14:textId="77777777" w:rsidTr="004D7F1A">
        <w:trPr>
          <w:trHeight w:val="1971"/>
        </w:trPr>
        <w:tc>
          <w:tcPr>
            <w:tcW w:w="1185" w:type="dxa"/>
            <w:tcBorders>
              <w:top w:val="single" w:sz="4" w:space="0" w:color="auto"/>
              <w:left w:val="single" w:sz="4" w:space="0" w:color="auto"/>
              <w:bottom w:val="single" w:sz="4" w:space="0" w:color="auto"/>
              <w:right w:val="single" w:sz="4" w:space="0" w:color="auto"/>
            </w:tcBorders>
            <w:vAlign w:val="center"/>
          </w:tcPr>
          <w:p w14:paraId="174116BD" w14:textId="77777777" w:rsidR="00BD0DBB" w:rsidRPr="00A35874" w:rsidRDefault="00BD0DBB" w:rsidP="00B00969">
            <w:pPr>
              <w:ind w:left="57" w:right="57"/>
              <w:rPr>
                <w:rFonts w:ascii="Arial" w:hAnsi="Arial" w:cs="Arial"/>
                <w:sz w:val="16"/>
                <w:szCs w:val="16"/>
              </w:rPr>
            </w:pPr>
            <w:r w:rsidRPr="00A35874">
              <w:rPr>
                <w:rFonts w:ascii="Arial" w:hAnsi="Arial" w:cs="Arial"/>
                <w:b/>
                <w:sz w:val="16"/>
                <w:szCs w:val="16"/>
              </w:rPr>
              <w:lastRenderedPageBreak/>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37121632" w14:textId="1F160243" w:rsidR="00BD0DBB" w:rsidRPr="00A35874" w:rsidRDefault="00BD0DBB" w:rsidP="00B00969">
            <w:pPr>
              <w:ind w:left="57" w:right="57"/>
              <w:rPr>
                <w:rFonts w:ascii="Arial" w:hAnsi="Arial" w:cs="Arial"/>
                <w:sz w:val="16"/>
                <w:szCs w:val="16"/>
              </w:rPr>
            </w:pPr>
            <w:r w:rsidRPr="00A35874">
              <w:rPr>
                <w:rFonts w:ascii="Arial" w:hAnsi="Arial" w:cs="Arial"/>
                <w:sz w:val="16"/>
                <w:szCs w:val="16"/>
              </w:rPr>
              <w:t>C.</w:t>
            </w:r>
            <w:r>
              <w:rPr>
                <w:rFonts w:ascii="Arial" w:hAnsi="Arial" w:cs="Arial"/>
                <w:sz w:val="16"/>
                <w:szCs w:val="16"/>
              </w:rPr>
              <w:t>4</w:t>
            </w:r>
            <w:r w:rsidRPr="00A35874">
              <w:rPr>
                <w:rFonts w:ascii="Arial" w:hAnsi="Arial" w:cs="Arial"/>
                <w:sz w:val="16"/>
                <w:szCs w:val="16"/>
              </w:rPr>
              <w:t>) Comunicazione di scadenza del contratto attuativo</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BEA4538"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 xml:space="preserve">Il Fornitore comunica ad ogni Amministrazione, </w:t>
            </w:r>
            <w:r w:rsidRPr="00A35874">
              <w:rPr>
                <w:rFonts w:ascii="Arial" w:hAnsi="Arial" w:cs="Arial"/>
                <w:sz w:val="16"/>
                <w:szCs w:val="16"/>
                <w:u w:val="single"/>
              </w:rPr>
              <w:t>prima del terzo mese antecedente la scadenza dei Contratti di fornitura</w:t>
            </w:r>
            <w:r w:rsidRPr="00A35874">
              <w:rPr>
                <w:rFonts w:ascii="Arial" w:hAnsi="Arial" w:cs="Arial"/>
                <w:sz w:val="16"/>
                <w:szCs w:val="16"/>
              </w:rPr>
              <w:t>, anche unitamente al documento di fatturazione, la data di scadenza del relativo Contratto di fornitura</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56E5300" w14:textId="453B9C8A" w:rsidR="00BD0DBB" w:rsidRPr="00A35874" w:rsidRDefault="00BD0DBB" w:rsidP="00B00969">
            <w:pPr>
              <w:ind w:left="57" w:right="57"/>
              <w:jc w:val="center"/>
              <w:rPr>
                <w:rFonts w:ascii="Arial" w:hAnsi="Arial" w:cs="Arial"/>
                <w:sz w:val="16"/>
                <w:szCs w:val="16"/>
              </w:rPr>
            </w:pPr>
            <w:r w:rsidRPr="00A35874">
              <w:rPr>
                <w:rFonts w:ascii="Arial" w:hAnsi="Arial" w:cs="Arial"/>
                <w:sz w:val="16"/>
                <w:szCs w:val="16"/>
              </w:rPr>
              <w:t>Art. 7, co. 5 dello Schema di Convenzione</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4732927"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Verifica dell’effettivo invio della comunicazione entro la tempistica prevista</w:t>
            </w: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0FE8446" w14:textId="43CF37BF" w:rsidR="00BD0DBB" w:rsidRPr="00A35874" w:rsidRDefault="00BD0DBB" w:rsidP="00B00969">
            <w:pPr>
              <w:ind w:left="57" w:right="57"/>
              <w:rPr>
                <w:rFonts w:ascii="Arial" w:hAnsi="Arial" w:cs="Arial"/>
                <w:sz w:val="16"/>
                <w:szCs w:val="16"/>
              </w:rPr>
            </w:pPr>
            <w:r w:rsidRPr="00A35874">
              <w:rPr>
                <w:rFonts w:ascii="Arial" w:hAnsi="Arial" w:cs="Arial"/>
                <w:sz w:val="16"/>
                <w:szCs w:val="16"/>
              </w:rPr>
              <w:t>Comunicazione data di scadenza Contratto inviata dal Fornitore</w:t>
            </w:r>
            <w:r w:rsidR="008517FD">
              <w:rPr>
                <w:rFonts w:ascii="Arial" w:hAnsi="Arial" w:cs="Arial"/>
                <w:sz w:val="16"/>
                <w:szCs w:val="16"/>
              </w:rPr>
              <w:t xml:space="preserve"> tramite PEC/mail</w:t>
            </w: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2559BA" w14:textId="03265562" w:rsidR="00BD0DBB" w:rsidRPr="00A35874" w:rsidRDefault="008C7154" w:rsidP="00B00969">
            <w:pPr>
              <w:ind w:left="57" w:right="57"/>
              <w:rPr>
                <w:rFonts w:ascii="Arial" w:hAnsi="Arial" w:cs="Arial"/>
                <w:sz w:val="16"/>
                <w:szCs w:val="16"/>
              </w:rPr>
            </w:pPr>
            <w:r w:rsidRPr="00A35874">
              <w:rPr>
                <w:rFonts w:ascii="Arial" w:hAnsi="Arial" w:cs="Arial"/>
                <w:b/>
                <w:bCs/>
                <w:sz w:val="16"/>
                <w:szCs w:val="16"/>
              </w:rPr>
              <w:t>Conform</w:t>
            </w:r>
            <w:r>
              <w:rPr>
                <w:rFonts w:ascii="Arial" w:hAnsi="Arial" w:cs="Arial"/>
                <w:b/>
                <w:bCs/>
                <w:sz w:val="16"/>
                <w:szCs w:val="16"/>
              </w:rPr>
              <w:t>e</w:t>
            </w:r>
            <w:r w:rsidR="00BD0DBB" w:rsidRPr="00A35874">
              <w:rPr>
                <w:rFonts w:ascii="Arial" w:hAnsi="Arial" w:cs="Arial"/>
                <w:b/>
                <w:bCs/>
                <w:sz w:val="16"/>
                <w:szCs w:val="16"/>
              </w:rPr>
              <w:t xml:space="preserve">: </w:t>
            </w:r>
            <w:r w:rsidR="00BD0DBB" w:rsidRPr="00A35874">
              <w:rPr>
                <w:rFonts w:ascii="Arial" w:hAnsi="Arial" w:cs="Arial"/>
                <w:sz w:val="16"/>
                <w:szCs w:val="16"/>
              </w:rPr>
              <w:t>invio della comunicazione entro la tempistica prevista.</w:t>
            </w:r>
          </w:p>
          <w:p w14:paraId="06F02EC8" w14:textId="77777777" w:rsidR="00BD0DBB" w:rsidRPr="00A35874" w:rsidRDefault="00BD0DBB" w:rsidP="00B00969">
            <w:pPr>
              <w:ind w:left="57" w:right="57"/>
              <w:rPr>
                <w:rFonts w:ascii="Arial" w:hAnsi="Arial" w:cs="Arial"/>
                <w:b/>
                <w:bCs/>
                <w:sz w:val="16"/>
                <w:szCs w:val="16"/>
              </w:rPr>
            </w:pPr>
            <w:r w:rsidRPr="00A35874">
              <w:rPr>
                <w:rFonts w:ascii="Arial" w:hAnsi="Arial" w:cs="Arial"/>
                <w:b/>
                <w:bCs/>
                <w:sz w:val="16"/>
                <w:szCs w:val="16"/>
              </w:rPr>
              <w:t xml:space="preserve">Non conformità grave: </w:t>
            </w:r>
            <w:r w:rsidRPr="00A35874">
              <w:rPr>
                <w:rFonts w:ascii="Arial" w:hAnsi="Arial" w:cs="Arial"/>
                <w:b/>
                <w:bCs/>
                <w:sz w:val="16"/>
                <w:szCs w:val="16"/>
              </w:rPr>
              <w:br/>
            </w:r>
            <w:r w:rsidRPr="00A35874">
              <w:rPr>
                <w:rFonts w:ascii="Arial" w:hAnsi="Arial" w:cs="Arial"/>
                <w:sz w:val="16"/>
                <w:szCs w:val="16"/>
              </w:rPr>
              <w:t>mancato invio o invio della comunicazione fuori dalla tempistica prevista</w:t>
            </w:r>
          </w:p>
        </w:tc>
      </w:tr>
      <w:tr w:rsidR="00BD0DBB" w:rsidRPr="00A35874" w14:paraId="2EC2164D" w14:textId="77777777" w:rsidTr="004D7F1A">
        <w:trPr>
          <w:trHeight w:val="2004"/>
        </w:trPr>
        <w:tc>
          <w:tcPr>
            <w:tcW w:w="1185" w:type="dxa"/>
            <w:tcBorders>
              <w:top w:val="single" w:sz="4" w:space="0" w:color="auto"/>
              <w:left w:val="single" w:sz="4" w:space="0" w:color="auto"/>
              <w:bottom w:val="single" w:sz="4" w:space="0" w:color="auto"/>
              <w:right w:val="single" w:sz="4" w:space="0" w:color="auto"/>
            </w:tcBorders>
            <w:vAlign w:val="center"/>
          </w:tcPr>
          <w:p w14:paraId="4FB84D23" w14:textId="77777777" w:rsidR="00BD0DBB" w:rsidRPr="00A35874" w:rsidRDefault="00BD0DBB" w:rsidP="00B00969">
            <w:pPr>
              <w:ind w:left="57" w:right="57"/>
              <w:rPr>
                <w:rFonts w:ascii="Arial" w:hAnsi="Arial" w:cs="Arial"/>
                <w:sz w:val="16"/>
                <w:szCs w:val="16"/>
              </w:rPr>
            </w:pPr>
            <w:r w:rsidRPr="00A35874">
              <w:rPr>
                <w:rFonts w:ascii="Arial" w:hAnsi="Arial" w:cs="Arial"/>
                <w:b/>
                <w:sz w:val="16"/>
                <w:szCs w:val="16"/>
              </w:rPr>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6C741107" w14:textId="4F400658" w:rsidR="00BD0DBB" w:rsidRPr="00A35874" w:rsidRDefault="00BD0DBB" w:rsidP="00B00969">
            <w:pPr>
              <w:ind w:left="57" w:right="57"/>
              <w:rPr>
                <w:rFonts w:ascii="Arial" w:hAnsi="Arial" w:cs="Arial"/>
                <w:sz w:val="16"/>
                <w:szCs w:val="16"/>
              </w:rPr>
            </w:pPr>
            <w:r w:rsidRPr="00A35874">
              <w:rPr>
                <w:rFonts w:ascii="Arial" w:hAnsi="Arial" w:cs="Arial"/>
                <w:sz w:val="16"/>
                <w:szCs w:val="16"/>
              </w:rPr>
              <w:t>C.</w:t>
            </w:r>
            <w:r>
              <w:rPr>
                <w:rFonts w:ascii="Arial" w:hAnsi="Arial" w:cs="Arial"/>
                <w:sz w:val="16"/>
                <w:szCs w:val="16"/>
              </w:rPr>
              <w:t>5</w:t>
            </w:r>
            <w:r w:rsidRPr="00A35874">
              <w:rPr>
                <w:rFonts w:ascii="Arial" w:hAnsi="Arial" w:cs="Arial"/>
                <w:sz w:val="16"/>
                <w:szCs w:val="16"/>
              </w:rPr>
              <w:t xml:space="preserve">) Riferimento alla Convenzione </w:t>
            </w:r>
            <w:r w:rsidRPr="00A35874">
              <w:rPr>
                <w:rFonts w:ascii="Arial" w:hAnsi="Arial" w:cs="Arial"/>
                <w:bCs/>
                <w:sz w:val="16"/>
                <w:szCs w:val="16"/>
              </w:rPr>
              <w:t>in oggetto</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BBE272A"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Ciascuna fattura dovrà contenere un riferimento alla Convenzione in oggetto</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8F14636" w14:textId="77777777" w:rsidR="00BD0DBB" w:rsidRPr="00A35874" w:rsidRDefault="00BD0DBB" w:rsidP="00B00969">
            <w:pPr>
              <w:ind w:left="57" w:right="57"/>
              <w:jc w:val="center"/>
              <w:rPr>
                <w:rFonts w:ascii="Arial" w:hAnsi="Arial" w:cs="Arial"/>
                <w:sz w:val="16"/>
                <w:szCs w:val="16"/>
              </w:rPr>
            </w:pPr>
            <w:r w:rsidRPr="00A35874">
              <w:rPr>
                <w:rFonts w:ascii="Arial" w:hAnsi="Arial" w:cs="Arial"/>
                <w:sz w:val="16"/>
                <w:szCs w:val="16"/>
              </w:rPr>
              <w:t>Art. 9, co. 5 delle Condizioni Generali</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1F31D4"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Verifica in fattura della presenza di un riferimento alla Convenzione in oggetto</w:t>
            </w: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6C74BEF"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Fattura emessa dal Fornitore</w:t>
            </w: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6B8F954" w14:textId="1FEE2087" w:rsidR="00BD0DBB" w:rsidRPr="00A35874" w:rsidRDefault="008C7154" w:rsidP="00B00969">
            <w:pPr>
              <w:ind w:left="57" w:right="57"/>
              <w:rPr>
                <w:rFonts w:ascii="Arial" w:hAnsi="Arial" w:cs="Arial"/>
                <w:bCs/>
                <w:sz w:val="16"/>
                <w:szCs w:val="16"/>
              </w:rPr>
            </w:pPr>
            <w:r w:rsidRPr="00A35874">
              <w:rPr>
                <w:rFonts w:ascii="Arial" w:hAnsi="Arial" w:cs="Arial"/>
                <w:b/>
                <w:bCs/>
                <w:sz w:val="16"/>
                <w:szCs w:val="16"/>
              </w:rPr>
              <w:t>Conform</w:t>
            </w:r>
            <w:r>
              <w:rPr>
                <w:rFonts w:ascii="Arial" w:hAnsi="Arial" w:cs="Arial"/>
                <w:b/>
                <w:bCs/>
                <w:sz w:val="16"/>
                <w:szCs w:val="16"/>
              </w:rPr>
              <w:t>e</w:t>
            </w:r>
            <w:r w:rsidR="00BD0DBB" w:rsidRPr="00A35874">
              <w:rPr>
                <w:rFonts w:ascii="Arial" w:hAnsi="Arial" w:cs="Arial"/>
                <w:b/>
                <w:bCs/>
                <w:sz w:val="16"/>
                <w:szCs w:val="16"/>
              </w:rPr>
              <w:t>:</w:t>
            </w:r>
            <w:r w:rsidR="00BD0DBB" w:rsidRPr="00A35874">
              <w:rPr>
                <w:rFonts w:ascii="Arial" w:hAnsi="Arial" w:cs="Arial"/>
                <w:bCs/>
                <w:sz w:val="16"/>
                <w:szCs w:val="16"/>
              </w:rPr>
              <w:t xml:space="preserve"> presenza nella fattura del riferimento alla Convenzione in oggetto</w:t>
            </w:r>
          </w:p>
          <w:p w14:paraId="0141B568" w14:textId="77777777" w:rsidR="00BD0DBB" w:rsidRPr="00A35874" w:rsidRDefault="00BD0DBB" w:rsidP="00B00969">
            <w:pPr>
              <w:ind w:left="57" w:right="57"/>
              <w:rPr>
                <w:rFonts w:ascii="Arial" w:hAnsi="Arial" w:cs="Arial"/>
                <w:bCs/>
                <w:sz w:val="16"/>
                <w:szCs w:val="16"/>
              </w:rPr>
            </w:pPr>
            <w:r w:rsidRPr="00A35874">
              <w:rPr>
                <w:rFonts w:ascii="Arial" w:hAnsi="Arial" w:cs="Arial"/>
                <w:b/>
                <w:bCs/>
                <w:sz w:val="16"/>
                <w:szCs w:val="16"/>
              </w:rPr>
              <w:t>Non conformità grave:</w:t>
            </w:r>
            <w:r w:rsidRPr="00A35874">
              <w:rPr>
                <w:rFonts w:ascii="Arial" w:hAnsi="Arial" w:cs="Arial"/>
                <w:bCs/>
                <w:sz w:val="16"/>
                <w:szCs w:val="16"/>
              </w:rPr>
              <w:t xml:space="preserve"> assenza nella fattura del riferimento alla Convenzione in oggetto</w:t>
            </w:r>
          </w:p>
        </w:tc>
      </w:tr>
      <w:tr w:rsidR="00BD0DBB" w:rsidRPr="00A35874" w14:paraId="18316176" w14:textId="77777777" w:rsidTr="004D7F1A">
        <w:trPr>
          <w:trHeight w:val="2004"/>
        </w:trPr>
        <w:tc>
          <w:tcPr>
            <w:tcW w:w="1185" w:type="dxa"/>
            <w:tcBorders>
              <w:top w:val="single" w:sz="4" w:space="0" w:color="auto"/>
              <w:left w:val="single" w:sz="4" w:space="0" w:color="auto"/>
              <w:bottom w:val="single" w:sz="4" w:space="0" w:color="auto"/>
              <w:right w:val="single" w:sz="4" w:space="0" w:color="auto"/>
            </w:tcBorders>
            <w:vAlign w:val="center"/>
          </w:tcPr>
          <w:p w14:paraId="66DE5812" w14:textId="77777777" w:rsidR="00BD0DBB" w:rsidRPr="00A35874" w:rsidRDefault="00BD0DBB" w:rsidP="00B00969">
            <w:pPr>
              <w:ind w:left="57" w:right="57"/>
              <w:rPr>
                <w:rFonts w:ascii="Arial" w:hAnsi="Arial" w:cs="Arial"/>
                <w:sz w:val="16"/>
                <w:szCs w:val="16"/>
              </w:rPr>
            </w:pPr>
            <w:r w:rsidRPr="00A35874">
              <w:rPr>
                <w:rFonts w:ascii="Arial" w:hAnsi="Arial" w:cs="Arial"/>
                <w:b/>
                <w:sz w:val="16"/>
                <w:szCs w:val="16"/>
              </w:rPr>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7AE58B0B" w14:textId="6014D681" w:rsidR="00BD0DBB" w:rsidRPr="00A35874" w:rsidRDefault="00BD0DBB" w:rsidP="00B00969">
            <w:pPr>
              <w:ind w:left="57" w:right="57"/>
              <w:rPr>
                <w:rFonts w:ascii="Arial" w:hAnsi="Arial" w:cs="Arial"/>
                <w:sz w:val="16"/>
                <w:szCs w:val="16"/>
              </w:rPr>
            </w:pPr>
            <w:r w:rsidRPr="00A35874">
              <w:rPr>
                <w:rFonts w:ascii="Arial" w:hAnsi="Arial" w:cs="Arial"/>
                <w:sz w:val="16"/>
                <w:szCs w:val="16"/>
              </w:rPr>
              <w:t>C.</w:t>
            </w:r>
            <w:r>
              <w:rPr>
                <w:rFonts w:ascii="Arial" w:hAnsi="Arial" w:cs="Arial"/>
                <w:sz w:val="16"/>
                <w:szCs w:val="16"/>
              </w:rPr>
              <w:t>6</w:t>
            </w:r>
            <w:r w:rsidRPr="00A35874">
              <w:rPr>
                <w:rFonts w:ascii="Arial" w:hAnsi="Arial" w:cs="Arial"/>
                <w:sz w:val="16"/>
                <w:szCs w:val="16"/>
              </w:rPr>
              <w:t>) Riferimento al tipo di fornitura acquistata: Fornitura a Prezzo Variabile a 12 mesi (PV12) o a Prezzo Variabile a 24 mesi (PV24)</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3142366"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Ciascuna fattura dovrà contenere un riferimento al tipo di fornitura acquistata a Prezzo Variabile a 12 mesi o a Prezzo Variabile a 24 mesi</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69EEA61" w14:textId="77777777" w:rsidR="00BD0DBB" w:rsidRPr="00A35874" w:rsidRDefault="00BD0DBB" w:rsidP="00B00969">
            <w:pPr>
              <w:ind w:left="57" w:right="57"/>
              <w:jc w:val="center"/>
              <w:rPr>
                <w:rFonts w:ascii="Arial" w:hAnsi="Arial" w:cs="Arial"/>
                <w:sz w:val="16"/>
                <w:szCs w:val="16"/>
              </w:rPr>
            </w:pPr>
            <w:r w:rsidRPr="00A35874">
              <w:rPr>
                <w:rFonts w:ascii="Arial" w:hAnsi="Arial" w:cs="Arial"/>
                <w:sz w:val="16"/>
                <w:szCs w:val="16"/>
              </w:rPr>
              <w:t>Art. 3, co. 17 del Capitolato Tecnico</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9925B69"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Verifica in fattura della presenza di un riferimento al tipo di Prodotto: Prezzo Variabile a 12 mesi o a Prezzo Variabile a 24 mesi</w:t>
            </w: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EC9B29E" w14:textId="77777777" w:rsidR="00BD0DBB" w:rsidRPr="00A35874" w:rsidRDefault="00BD0DBB" w:rsidP="00B00969">
            <w:pPr>
              <w:ind w:left="57" w:right="57"/>
              <w:rPr>
                <w:rFonts w:ascii="Arial" w:hAnsi="Arial" w:cs="Arial"/>
                <w:sz w:val="16"/>
                <w:szCs w:val="16"/>
              </w:rPr>
            </w:pPr>
            <w:r w:rsidRPr="00A35874">
              <w:rPr>
                <w:rFonts w:ascii="Arial" w:hAnsi="Arial" w:cs="Arial"/>
                <w:sz w:val="16"/>
                <w:szCs w:val="16"/>
              </w:rPr>
              <w:t>Fattura emessa dal Fornitore</w:t>
            </w: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AD651AE" w14:textId="1534E17C" w:rsidR="00BD0DBB" w:rsidRPr="00A35874" w:rsidRDefault="008C7154" w:rsidP="00B00969">
            <w:pPr>
              <w:ind w:left="57" w:right="57"/>
              <w:rPr>
                <w:rFonts w:ascii="Arial" w:hAnsi="Arial" w:cs="Arial"/>
                <w:bCs/>
                <w:sz w:val="16"/>
                <w:szCs w:val="16"/>
              </w:rPr>
            </w:pPr>
            <w:r w:rsidRPr="00A35874">
              <w:rPr>
                <w:rFonts w:ascii="Arial" w:hAnsi="Arial" w:cs="Arial"/>
                <w:b/>
                <w:bCs/>
                <w:sz w:val="16"/>
                <w:szCs w:val="16"/>
              </w:rPr>
              <w:t>Conform</w:t>
            </w:r>
            <w:r>
              <w:rPr>
                <w:rFonts w:ascii="Arial" w:hAnsi="Arial" w:cs="Arial"/>
                <w:b/>
                <w:bCs/>
                <w:sz w:val="16"/>
                <w:szCs w:val="16"/>
              </w:rPr>
              <w:t>e</w:t>
            </w:r>
            <w:r w:rsidR="00BD0DBB" w:rsidRPr="00A35874">
              <w:rPr>
                <w:rFonts w:ascii="Arial" w:hAnsi="Arial" w:cs="Arial"/>
                <w:b/>
                <w:bCs/>
                <w:sz w:val="16"/>
                <w:szCs w:val="16"/>
              </w:rPr>
              <w:t>:</w:t>
            </w:r>
            <w:r w:rsidR="00BD0DBB" w:rsidRPr="00A35874">
              <w:rPr>
                <w:rFonts w:ascii="Arial" w:hAnsi="Arial" w:cs="Arial"/>
                <w:bCs/>
                <w:sz w:val="16"/>
                <w:szCs w:val="16"/>
              </w:rPr>
              <w:t xml:space="preserve"> presenza nella fattura del riferimento al prodotto acquistato</w:t>
            </w:r>
          </w:p>
          <w:p w14:paraId="0B086AD6" w14:textId="77777777" w:rsidR="00BD0DBB" w:rsidRPr="00A35874" w:rsidRDefault="00BD0DBB" w:rsidP="00B00969">
            <w:pPr>
              <w:ind w:left="57" w:right="57"/>
              <w:rPr>
                <w:rFonts w:ascii="Arial" w:hAnsi="Arial" w:cs="Arial"/>
                <w:bCs/>
                <w:sz w:val="16"/>
                <w:szCs w:val="16"/>
              </w:rPr>
            </w:pPr>
            <w:r w:rsidRPr="00A35874">
              <w:rPr>
                <w:rFonts w:ascii="Arial" w:hAnsi="Arial" w:cs="Arial"/>
                <w:b/>
                <w:bCs/>
                <w:sz w:val="16"/>
                <w:szCs w:val="16"/>
              </w:rPr>
              <w:t>Non conformità grave:</w:t>
            </w:r>
            <w:r w:rsidRPr="00A35874">
              <w:rPr>
                <w:rFonts w:ascii="Arial" w:hAnsi="Arial" w:cs="Arial"/>
                <w:bCs/>
                <w:sz w:val="16"/>
                <w:szCs w:val="16"/>
              </w:rPr>
              <w:t xml:space="preserve"> assenza nella fattura del riferimento al prodotto acquistato</w:t>
            </w:r>
          </w:p>
        </w:tc>
      </w:tr>
      <w:tr w:rsidR="004F5E99" w:rsidRPr="00A35874" w14:paraId="7EDF22EB" w14:textId="77777777" w:rsidTr="004D7F1A">
        <w:trPr>
          <w:trHeight w:val="2004"/>
        </w:trPr>
        <w:tc>
          <w:tcPr>
            <w:tcW w:w="1185" w:type="dxa"/>
            <w:tcBorders>
              <w:top w:val="single" w:sz="4" w:space="0" w:color="auto"/>
              <w:left w:val="single" w:sz="4" w:space="0" w:color="auto"/>
              <w:bottom w:val="single" w:sz="4" w:space="0" w:color="auto"/>
              <w:right w:val="single" w:sz="4" w:space="0" w:color="auto"/>
            </w:tcBorders>
            <w:vAlign w:val="center"/>
          </w:tcPr>
          <w:p w14:paraId="1DB8DF69" w14:textId="1554CED9" w:rsidR="004F5E99" w:rsidRPr="00A35874" w:rsidRDefault="004F5E99" w:rsidP="004F5E99">
            <w:pPr>
              <w:ind w:left="57" w:right="57"/>
              <w:rPr>
                <w:rFonts w:ascii="Arial" w:hAnsi="Arial" w:cs="Arial"/>
                <w:b/>
                <w:sz w:val="16"/>
                <w:szCs w:val="16"/>
              </w:rPr>
            </w:pPr>
            <w:r w:rsidRPr="00087C92">
              <w:rPr>
                <w:rFonts w:ascii="Arial" w:hAnsi="Arial" w:cs="Arial"/>
                <w:b/>
                <w:sz w:val="16"/>
              </w:rPr>
              <w:lastRenderedPageBreak/>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585F8E58" w14:textId="6DCD7F99" w:rsidR="004F5E99" w:rsidRPr="00A35874" w:rsidRDefault="004F5E99" w:rsidP="004F5E99">
            <w:pPr>
              <w:ind w:left="57" w:right="57"/>
              <w:rPr>
                <w:rFonts w:ascii="Arial" w:hAnsi="Arial" w:cs="Arial"/>
                <w:sz w:val="16"/>
                <w:szCs w:val="16"/>
              </w:rPr>
            </w:pPr>
            <w:r w:rsidRPr="00087C92">
              <w:rPr>
                <w:rFonts w:ascii="Arial" w:hAnsi="Arial" w:cs="Arial"/>
                <w:sz w:val="16"/>
                <w:lang w:val="x-none"/>
              </w:rPr>
              <w:t>C.</w:t>
            </w:r>
            <w:r>
              <w:rPr>
                <w:rFonts w:ascii="Arial" w:hAnsi="Arial" w:cs="Arial"/>
                <w:sz w:val="16"/>
                <w:lang w:val="x-none"/>
              </w:rPr>
              <w:t>7</w:t>
            </w:r>
            <w:r w:rsidRPr="00087C92">
              <w:rPr>
                <w:rFonts w:ascii="Arial" w:hAnsi="Arial" w:cs="Arial"/>
                <w:sz w:val="16"/>
                <w:lang w:val="x-none"/>
              </w:rPr>
              <w:t>) Piano di comunicazione</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D11CEED" w14:textId="77777777" w:rsidR="004F5E99" w:rsidRPr="00087C92" w:rsidRDefault="004F5E99" w:rsidP="004F5E99">
            <w:pPr>
              <w:ind w:right="150"/>
              <w:rPr>
                <w:rFonts w:ascii="Arial" w:hAnsi="Arial" w:cs="Arial"/>
                <w:sz w:val="16"/>
                <w:lang w:val="x-none"/>
              </w:rPr>
            </w:pPr>
            <w:r w:rsidRPr="00087C92">
              <w:rPr>
                <w:rFonts w:ascii="Arial" w:hAnsi="Arial" w:cs="Arial"/>
                <w:sz w:val="16"/>
                <w:lang w:val="x-none"/>
              </w:rPr>
              <w:t>Entro 45 giorni dall’attivazione del lotto, invio di una lettera di presentazione, a mezzo PEC, a tutti i Comuni e le Province del lotto di riferimento;</w:t>
            </w:r>
          </w:p>
          <w:p w14:paraId="64E49F95" w14:textId="77777777" w:rsidR="004F5E99" w:rsidRPr="00A35874" w:rsidRDefault="004F5E99" w:rsidP="004F5E99">
            <w:pPr>
              <w:ind w:left="57" w:right="57"/>
              <w:rPr>
                <w:rFonts w:ascii="Arial" w:hAnsi="Arial" w:cs="Arial"/>
                <w:sz w:val="16"/>
                <w:szCs w:val="16"/>
              </w:rPr>
            </w:pP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1CAFA43" w14:textId="6F3C2A0B" w:rsidR="004F5E99" w:rsidRPr="00A35874" w:rsidRDefault="004F5E99" w:rsidP="004F5E99">
            <w:pPr>
              <w:ind w:left="57" w:right="57"/>
              <w:jc w:val="center"/>
              <w:rPr>
                <w:rFonts w:ascii="Arial" w:hAnsi="Arial" w:cs="Arial"/>
                <w:sz w:val="16"/>
                <w:szCs w:val="16"/>
              </w:rPr>
            </w:pPr>
            <w:r w:rsidRPr="00087C92">
              <w:rPr>
                <w:rFonts w:ascii="Arial" w:hAnsi="Arial" w:cs="Arial"/>
                <w:sz w:val="16"/>
                <w:lang w:val="x-none"/>
              </w:rPr>
              <w:t>Art. 16 del Capitolato Tecnico</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25E0ED" w14:textId="77777777" w:rsidR="004F5E99" w:rsidRPr="00087C92" w:rsidRDefault="004F5E99" w:rsidP="004F5E99">
            <w:pPr>
              <w:ind w:hanging="10"/>
              <w:jc w:val="left"/>
              <w:rPr>
                <w:rFonts w:ascii="Arial" w:hAnsi="Arial" w:cs="Arial"/>
                <w:sz w:val="16"/>
                <w:lang w:val="x-none"/>
              </w:rPr>
            </w:pPr>
            <w:r>
              <w:rPr>
                <w:rFonts w:ascii="Arial" w:hAnsi="Arial" w:cs="Arial"/>
                <w:sz w:val="16"/>
                <w:lang w:val="x-none"/>
              </w:rPr>
              <w:t>V</w:t>
            </w:r>
            <w:r w:rsidRPr="00087C92">
              <w:rPr>
                <w:rFonts w:ascii="Arial" w:hAnsi="Arial" w:cs="Arial"/>
                <w:sz w:val="16"/>
                <w:lang w:val="x-none"/>
              </w:rPr>
              <w:t>erifica su un campione di almeno il 5% del numero complessivo di Comuni e Province del lotto di riferimento: notifica di avvenuta consegna della PEC entro 45 giorni dall’attivazione</w:t>
            </w:r>
          </w:p>
          <w:p w14:paraId="52EF9BBA" w14:textId="77777777" w:rsidR="004F5E99" w:rsidRPr="00A35874" w:rsidRDefault="004F5E99" w:rsidP="004F5E99">
            <w:pPr>
              <w:ind w:left="57" w:right="57"/>
              <w:rPr>
                <w:rFonts w:ascii="Arial" w:hAnsi="Arial" w:cs="Arial"/>
                <w:sz w:val="16"/>
                <w:szCs w:val="16"/>
              </w:rPr>
            </w:pP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66A2456" w14:textId="38380945" w:rsidR="004F5E99" w:rsidRPr="00087C92" w:rsidRDefault="004F5E99" w:rsidP="004F5E99">
            <w:pPr>
              <w:jc w:val="left"/>
              <w:rPr>
                <w:rFonts w:ascii="Arial" w:hAnsi="Arial" w:cs="Arial"/>
                <w:sz w:val="16"/>
                <w:lang w:val="x-none"/>
              </w:rPr>
            </w:pPr>
            <w:r w:rsidRPr="00087C92">
              <w:rPr>
                <w:rFonts w:ascii="Arial" w:hAnsi="Arial" w:cs="Arial"/>
                <w:sz w:val="16"/>
                <w:lang w:val="x-none"/>
              </w:rPr>
              <w:t>Notifica di avvenuta consegna PEC</w:t>
            </w:r>
          </w:p>
          <w:p w14:paraId="4D362209" w14:textId="77777777" w:rsidR="004F5E99" w:rsidRPr="00A35874" w:rsidRDefault="004F5E99" w:rsidP="004F5E99">
            <w:pPr>
              <w:ind w:left="57" w:right="57"/>
              <w:rPr>
                <w:rFonts w:ascii="Arial" w:hAnsi="Arial" w:cs="Arial"/>
                <w:sz w:val="16"/>
                <w:szCs w:val="16"/>
              </w:rPr>
            </w:pP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100EC95" w14:textId="77777777" w:rsidR="004F5E99" w:rsidRPr="00087C92" w:rsidRDefault="004F5E99" w:rsidP="004F5E99">
            <w:pPr>
              <w:jc w:val="left"/>
              <w:rPr>
                <w:rFonts w:ascii="Arial" w:hAnsi="Arial" w:cs="Arial"/>
                <w:b/>
                <w:bCs/>
                <w:sz w:val="16"/>
                <w:lang w:val="x-none"/>
              </w:rPr>
            </w:pPr>
            <w:r w:rsidRPr="00087C92">
              <w:rPr>
                <w:rFonts w:ascii="Arial" w:hAnsi="Arial" w:cs="Arial"/>
                <w:b/>
                <w:bCs/>
                <w:sz w:val="16"/>
                <w:lang w:val="x-none"/>
              </w:rPr>
              <w:t xml:space="preserve">Conforme: </w:t>
            </w:r>
            <w:r w:rsidRPr="00087C92">
              <w:rPr>
                <w:rFonts w:ascii="Arial" w:hAnsi="Arial" w:cs="Arial"/>
                <w:sz w:val="16"/>
                <w:lang w:val="x-none"/>
              </w:rPr>
              <w:t>esecuzione delle attività previste entro le tempistiche massime</w:t>
            </w:r>
            <w:r w:rsidRPr="00087C92">
              <w:rPr>
                <w:rFonts w:ascii="Arial" w:hAnsi="Arial" w:cs="Arial"/>
                <w:b/>
                <w:bCs/>
                <w:sz w:val="16"/>
                <w:lang w:val="x-none"/>
              </w:rPr>
              <w:t>.</w:t>
            </w:r>
          </w:p>
          <w:p w14:paraId="30C48997" w14:textId="6B80D4D6" w:rsidR="004F5E99" w:rsidRPr="00A35874" w:rsidRDefault="004F5E99" w:rsidP="004F5E99">
            <w:pPr>
              <w:ind w:left="57" w:right="57"/>
              <w:rPr>
                <w:rFonts w:ascii="Arial" w:hAnsi="Arial" w:cs="Arial"/>
                <w:b/>
                <w:bCs/>
                <w:sz w:val="16"/>
                <w:szCs w:val="16"/>
              </w:rPr>
            </w:pPr>
            <w:r w:rsidRPr="00087C92">
              <w:rPr>
                <w:rFonts w:ascii="Arial" w:hAnsi="Arial" w:cs="Arial"/>
                <w:b/>
                <w:bCs/>
                <w:sz w:val="16"/>
                <w:lang w:val="x-none"/>
              </w:rPr>
              <w:t xml:space="preserve">Non conformità grave: </w:t>
            </w:r>
            <w:r w:rsidRPr="00087C92">
              <w:rPr>
                <w:rFonts w:ascii="Arial" w:hAnsi="Arial" w:cs="Arial"/>
                <w:sz w:val="16"/>
                <w:lang w:val="x-none"/>
              </w:rPr>
              <w:t>mancata esecuzione delle attività previste entro le tempistiche massime</w:t>
            </w:r>
            <w:r w:rsidRPr="00087C92">
              <w:rPr>
                <w:rFonts w:ascii="Arial" w:hAnsi="Arial" w:cs="Arial"/>
                <w:b/>
                <w:bCs/>
                <w:sz w:val="16"/>
                <w:lang w:val="x-none"/>
              </w:rPr>
              <w:t>.</w:t>
            </w:r>
          </w:p>
        </w:tc>
      </w:tr>
      <w:tr w:rsidR="003335EF" w:rsidRPr="00A35874" w14:paraId="30424588" w14:textId="77777777" w:rsidTr="004D7F1A">
        <w:trPr>
          <w:trHeight w:val="2004"/>
        </w:trPr>
        <w:tc>
          <w:tcPr>
            <w:tcW w:w="1185" w:type="dxa"/>
            <w:tcBorders>
              <w:top w:val="single" w:sz="4" w:space="0" w:color="auto"/>
              <w:left w:val="single" w:sz="4" w:space="0" w:color="auto"/>
              <w:bottom w:val="single" w:sz="4" w:space="0" w:color="auto"/>
              <w:right w:val="single" w:sz="4" w:space="0" w:color="auto"/>
            </w:tcBorders>
            <w:vAlign w:val="center"/>
          </w:tcPr>
          <w:p w14:paraId="3724578E" w14:textId="4D669E44" w:rsidR="003335EF" w:rsidRPr="00087C92" w:rsidRDefault="003335EF" w:rsidP="003335EF">
            <w:pPr>
              <w:ind w:left="57" w:right="57"/>
              <w:rPr>
                <w:rFonts w:ascii="Arial" w:hAnsi="Arial" w:cs="Arial"/>
                <w:b/>
                <w:sz w:val="16"/>
              </w:rPr>
            </w:pPr>
            <w:r w:rsidRPr="00087C92">
              <w:rPr>
                <w:rFonts w:ascii="Arial" w:hAnsi="Arial" w:cs="Arial"/>
                <w:b/>
                <w:sz w:val="16"/>
              </w:rPr>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083FBFA7" w14:textId="74D2861E" w:rsidR="003335EF" w:rsidRPr="00087C92" w:rsidRDefault="003335EF" w:rsidP="003335EF">
            <w:pPr>
              <w:ind w:left="57" w:right="57"/>
              <w:rPr>
                <w:rFonts w:ascii="Arial" w:hAnsi="Arial" w:cs="Arial"/>
                <w:sz w:val="16"/>
                <w:lang w:val="x-none"/>
              </w:rPr>
            </w:pPr>
            <w:r w:rsidRPr="00087C92">
              <w:rPr>
                <w:rFonts w:ascii="Arial" w:hAnsi="Arial" w:cs="Arial"/>
                <w:sz w:val="16"/>
                <w:lang w:val="x-none"/>
              </w:rPr>
              <w:t>C.</w:t>
            </w:r>
            <w:r>
              <w:rPr>
                <w:rFonts w:ascii="Arial" w:hAnsi="Arial" w:cs="Arial"/>
                <w:sz w:val="16"/>
                <w:lang w:val="x-none"/>
              </w:rPr>
              <w:t>8</w:t>
            </w:r>
            <w:r w:rsidRPr="00087C92">
              <w:rPr>
                <w:rFonts w:ascii="Arial" w:hAnsi="Arial" w:cs="Arial"/>
                <w:sz w:val="16"/>
                <w:lang w:val="x-none"/>
              </w:rPr>
              <w:t>) Piano di comunicazione</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0A80DB6" w14:textId="1440E766" w:rsidR="003335EF" w:rsidRPr="00087C92" w:rsidRDefault="003335EF" w:rsidP="003335EF">
            <w:pPr>
              <w:ind w:right="150"/>
              <w:rPr>
                <w:rFonts w:ascii="Arial" w:hAnsi="Arial" w:cs="Arial"/>
                <w:sz w:val="16"/>
                <w:lang w:val="x-none"/>
              </w:rPr>
            </w:pPr>
            <w:r w:rsidRPr="00087C92">
              <w:rPr>
                <w:rFonts w:ascii="Arial" w:hAnsi="Arial" w:cs="Arial"/>
                <w:sz w:val="16"/>
                <w:lang w:val="x-none"/>
              </w:rPr>
              <w:t>Entro 45 giorni dall’attivazione del lotto, pubblicazione di un comunicato su almeno due testate giornalistiche locali e/o nazionali e di un comunicato sui propri profili/canali di comunicazione</w:t>
            </w:r>
            <w:r w:rsidR="00787FB8">
              <w:rPr>
                <w:rFonts w:ascii="Arial" w:hAnsi="Arial" w:cs="Arial"/>
                <w:sz w:val="16"/>
                <w:lang w:val="x-none"/>
              </w:rPr>
              <w:t>.</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A22C0C2" w14:textId="2A11A9AC" w:rsidR="003335EF" w:rsidRPr="00087C92" w:rsidRDefault="003335EF" w:rsidP="003335EF">
            <w:pPr>
              <w:ind w:left="57" w:right="57"/>
              <w:jc w:val="center"/>
              <w:rPr>
                <w:rFonts w:ascii="Arial" w:hAnsi="Arial" w:cs="Arial"/>
                <w:sz w:val="16"/>
                <w:lang w:val="x-none"/>
              </w:rPr>
            </w:pPr>
            <w:r w:rsidRPr="00087C92">
              <w:rPr>
                <w:rFonts w:ascii="Arial" w:hAnsi="Arial" w:cs="Arial"/>
                <w:sz w:val="16"/>
                <w:lang w:val="x-none"/>
              </w:rPr>
              <w:t>Art. 16 del Capitolato Tecnico</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2A70075" w14:textId="77777777" w:rsidR="003335EF" w:rsidRPr="00087C92" w:rsidRDefault="003335EF" w:rsidP="003335EF">
            <w:pPr>
              <w:ind w:hanging="10"/>
              <w:jc w:val="left"/>
              <w:rPr>
                <w:rFonts w:ascii="Arial" w:hAnsi="Arial" w:cs="Arial"/>
                <w:sz w:val="16"/>
                <w:lang w:val="x-none"/>
              </w:rPr>
            </w:pPr>
            <w:r>
              <w:rPr>
                <w:rFonts w:ascii="Arial" w:hAnsi="Arial" w:cs="Arial"/>
                <w:sz w:val="16"/>
                <w:lang w:val="x-none"/>
              </w:rPr>
              <w:t>D</w:t>
            </w:r>
            <w:r w:rsidRPr="00087C92">
              <w:rPr>
                <w:rFonts w:ascii="Arial" w:hAnsi="Arial" w:cs="Arial"/>
                <w:sz w:val="16"/>
                <w:lang w:val="x-none"/>
              </w:rPr>
              <w:t>ocumentazione attestante la pubblicazione entro 45 giorni dall’attivazione</w:t>
            </w:r>
          </w:p>
          <w:p w14:paraId="42498A73" w14:textId="77777777" w:rsidR="003335EF" w:rsidRDefault="003335EF" w:rsidP="003335EF">
            <w:pPr>
              <w:ind w:hanging="10"/>
              <w:jc w:val="left"/>
              <w:rPr>
                <w:rFonts w:ascii="Arial" w:hAnsi="Arial" w:cs="Arial"/>
                <w:sz w:val="16"/>
                <w:lang w:val="x-none"/>
              </w:rPr>
            </w:pP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BC93B3B" w14:textId="77777777" w:rsidR="003335EF" w:rsidRPr="00087C92" w:rsidRDefault="003335EF" w:rsidP="003335EF">
            <w:pPr>
              <w:jc w:val="left"/>
              <w:rPr>
                <w:rFonts w:ascii="Arial" w:hAnsi="Arial" w:cs="Arial"/>
                <w:sz w:val="16"/>
                <w:lang w:val="x-none"/>
              </w:rPr>
            </w:pPr>
            <w:r w:rsidRPr="00087C92">
              <w:rPr>
                <w:rFonts w:ascii="Arial" w:hAnsi="Arial" w:cs="Arial"/>
                <w:sz w:val="16"/>
                <w:lang w:val="x-none"/>
              </w:rPr>
              <w:t>Documenti attestanti le pubblicazioni eseguite</w:t>
            </w:r>
          </w:p>
          <w:p w14:paraId="1A512B8E" w14:textId="77777777" w:rsidR="003335EF" w:rsidRPr="00087C92" w:rsidRDefault="003335EF" w:rsidP="003335EF">
            <w:pPr>
              <w:jc w:val="left"/>
              <w:rPr>
                <w:rFonts w:ascii="Arial" w:hAnsi="Arial" w:cs="Arial"/>
                <w:sz w:val="16"/>
                <w:lang w:val="x-none"/>
              </w:rPr>
            </w:pP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1F21F26" w14:textId="77777777" w:rsidR="003335EF" w:rsidRPr="00087C92" w:rsidRDefault="003335EF" w:rsidP="003335EF">
            <w:pPr>
              <w:jc w:val="left"/>
              <w:rPr>
                <w:rFonts w:ascii="Arial" w:hAnsi="Arial" w:cs="Arial"/>
                <w:b/>
                <w:bCs/>
                <w:sz w:val="16"/>
                <w:lang w:val="x-none"/>
              </w:rPr>
            </w:pPr>
            <w:r w:rsidRPr="00087C92">
              <w:rPr>
                <w:rFonts w:ascii="Arial" w:hAnsi="Arial" w:cs="Arial"/>
                <w:b/>
                <w:bCs/>
                <w:sz w:val="16"/>
                <w:lang w:val="x-none"/>
              </w:rPr>
              <w:t xml:space="preserve">Conforme: </w:t>
            </w:r>
            <w:r w:rsidRPr="00087C92">
              <w:rPr>
                <w:rFonts w:ascii="Arial" w:hAnsi="Arial" w:cs="Arial"/>
                <w:sz w:val="16"/>
                <w:lang w:val="x-none"/>
              </w:rPr>
              <w:t>esecuzione delle attività previste entro le tempistiche massime</w:t>
            </w:r>
            <w:r w:rsidRPr="00087C92">
              <w:rPr>
                <w:rFonts w:ascii="Arial" w:hAnsi="Arial" w:cs="Arial"/>
                <w:b/>
                <w:bCs/>
                <w:sz w:val="16"/>
                <w:lang w:val="x-none"/>
              </w:rPr>
              <w:t>.</w:t>
            </w:r>
          </w:p>
          <w:p w14:paraId="3700AEE5" w14:textId="50A1E80B" w:rsidR="003335EF" w:rsidRPr="00087C92" w:rsidRDefault="003335EF" w:rsidP="003335EF">
            <w:pPr>
              <w:jc w:val="left"/>
              <w:rPr>
                <w:rFonts w:ascii="Arial" w:hAnsi="Arial" w:cs="Arial"/>
                <w:b/>
                <w:bCs/>
                <w:sz w:val="16"/>
                <w:lang w:val="x-none"/>
              </w:rPr>
            </w:pPr>
            <w:r w:rsidRPr="00087C92">
              <w:rPr>
                <w:rFonts w:ascii="Arial" w:hAnsi="Arial" w:cs="Arial"/>
                <w:b/>
                <w:bCs/>
                <w:sz w:val="16"/>
                <w:lang w:val="x-none"/>
              </w:rPr>
              <w:t xml:space="preserve">Non conformità grave: </w:t>
            </w:r>
            <w:r w:rsidRPr="00087C92">
              <w:rPr>
                <w:rFonts w:ascii="Arial" w:hAnsi="Arial" w:cs="Arial"/>
                <w:sz w:val="16"/>
                <w:lang w:val="x-none"/>
              </w:rPr>
              <w:t>mancata esecuzione delle attività previste entro le tempistiche massime</w:t>
            </w:r>
            <w:r w:rsidRPr="00087C92">
              <w:rPr>
                <w:rFonts w:ascii="Arial" w:hAnsi="Arial" w:cs="Arial"/>
                <w:b/>
                <w:bCs/>
                <w:sz w:val="16"/>
                <w:lang w:val="x-none"/>
              </w:rPr>
              <w:t>.</w:t>
            </w:r>
          </w:p>
        </w:tc>
      </w:tr>
      <w:tr w:rsidR="003335EF" w:rsidRPr="00A35874" w14:paraId="5616DEF4" w14:textId="77777777" w:rsidTr="004D7F1A">
        <w:trPr>
          <w:trHeight w:val="2004"/>
        </w:trPr>
        <w:tc>
          <w:tcPr>
            <w:tcW w:w="1185" w:type="dxa"/>
            <w:tcBorders>
              <w:top w:val="single" w:sz="4" w:space="0" w:color="auto"/>
              <w:left w:val="single" w:sz="4" w:space="0" w:color="auto"/>
              <w:bottom w:val="single" w:sz="4" w:space="0" w:color="auto"/>
              <w:right w:val="single" w:sz="4" w:space="0" w:color="auto"/>
            </w:tcBorders>
            <w:vAlign w:val="center"/>
          </w:tcPr>
          <w:p w14:paraId="40F2E1AE" w14:textId="6E4FD5C5" w:rsidR="003335EF" w:rsidRPr="00087C92" w:rsidRDefault="003335EF" w:rsidP="003335EF">
            <w:pPr>
              <w:ind w:left="57" w:right="57"/>
              <w:rPr>
                <w:rFonts w:ascii="Arial" w:hAnsi="Arial" w:cs="Arial"/>
                <w:b/>
                <w:sz w:val="16"/>
              </w:rPr>
            </w:pPr>
            <w:r w:rsidRPr="00087C92">
              <w:rPr>
                <w:rFonts w:ascii="Arial" w:hAnsi="Arial" w:cs="Arial"/>
                <w:b/>
                <w:sz w:val="16"/>
              </w:rPr>
              <w:t>C - Qualità dei servizi integrativi di gestione</w:t>
            </w:r>
          </w:p>
        </w:tc>
        <w:tc>
          <w:tcPr>
            <w:tcW w:w="1577"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40C8B763" w14:textId="07C8D65D" w:rsidR="003335EF" w:rsidRPr="00087C92" w:rsidRDefault="003335EF" w:rsidP="003335EF">
            <w:pPr>
              <w:ind w:left="57" w:right="57"/>
              <w:rPr>
                <w:rFonts w:ascii="Arial" w:hAnsi="Arial" w:cs="Arial"/>
                <w:sz w:val="16"/>
                <w:lang w:val="x-none"/>
              </w:rPr>
            </w:pPr>
            <w:r w:rsidRPr="00087C92">
              <w:rPr>
                <w:rFonts w:ascii="Arial" w:hAnsi="Arial" w:cs="Arial"/>
                <w:sz w:val="16"/>
                <w:lang w:val="x-none"/>
              </w:rPr>
              <w:t>C.</w:t>
            </w:r>
            <w:r>
              <w:rPr>
                <w:rFonts w:ascii="Arial" w:hAnsi="Arial" w:cs="Arial"/>
                <w:sz w:val="16"/>
                <w:lang w:val="x-none"/>
              </w:rPr>
              <w:t>9</w:t>
            </w:r>
            <w:r w:rsidRPr="00087C92">
              <w:rPr>
                <w:rFonts w:ascii="Arial" w:hAnsi="Arial" w:cs="Arial"/>
                <w:sz w:val="16"/>
                <w:lang w:val="x-none"/>
              </w:rPr>
              <w:t>) Piano di comunicazione</w:t>
            </w:r>
          </w:p>
        </w:tc>
        <w:tc>
          <w:tcPr>
            <w:tcW w:w="31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F302F5F" w14:textId="3ED46190" w:rsidR="003335EF" w:rsidRPr="00087C92" w:rsidRDefault="003335EF" w:rsidP="003335EF">
            <w:pPr>
              <w:ind w:right="150"/>
              <w:rPr>
                <w:rFonts w:ascii="Arial" w:hAnsi="Arial" w:cs="Arial"/>
                <w:sz w:val="16"/>
                <w:lang w:val="x-none"/>
              </w:rPr>
            </w:pPr>
            <w:r w:rsidRPr="00087C92">
              <w:rPr>
                <w:rFonts w:ascii="Arial" w:hAnsi="Arial" w:cs="Arial"/>
                <w:sz w:val="16"/>
                <w:lang w:val="x-none"/>
              </w:rPr>
              <w:t>Entro 6 mesi dall’attivazione del lotto, divulgazione dell’iniziativa in occasione di eventi propri e/o di settore e/o rivolti alle potenziali PA aderenti (almeno 2 eventi).</w:t>
            </w:r>
          </w:p>
        </w:tc>
        <w:tc>
          <w:tcPr>
            <w:tcW w:w="127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6964A9F" w14:textId="74AF987E" w:rsidR="003335EF" w:rsidRPr="00087C92" w:rsidRDefault="003335EF" w:rsidP="003335EF">
            <w:pPr>
              <w:ind w:left="57" w:right="57"/>
              <w:jc w:val="center"/>
              <w:rPr>
                <w:rFonts w:ascii="Arial" w:hAnsi="Arial" w:cs="Arial"/>
                <w:sz w:val="16"/>
                <w:lang w:val="x-none"/>
              </w:rPr>
            </w:pPr>
            <w:r w:rsidRPr="00087C92">
              <w:rPr>
                <w:rFonts w:ascii="Arial" w:hAnsi="Arial" w:cs="Arial"/>
                <w:sz w:val="16"/>
                <w:lang w:val="x-none"/>
              </w:rPr>
              <w:t>Art. 16 del Capitolato Tecnico</w:t>
            </w:r>
          </w:p>
        </w:tc>
        <w:tc>
          <w:tcPr>
            <w:tcW w:w="211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EB97A05" w14:textId="0F7A090C" w:rsidR="003335EF" w:rsidRDefault="003335EF" w:rsidP="003335EF">
            <w:pPr>
              <w:ind w:hanging="10"/>
              <w:jc w:val="left"/>
              <w:rPr>
                <w:rFonts w:ascii="Arial" w:hAnsi="Arial" w:cs="Arial"/>
                <w:sz w:val="16"/>
                <w:lang w:val="x-none"/>
              </w:rPr>
            </w:pPr>
            <w:r>
              <w:rPr>
                <w:rFonts w:ascii="Arial" w:hAnsi="Arial" w:cs="Arial"/>
                <w:sz w:val="16"/>
                <w:lang w:val="x-none"/>
              </w:rPr>
              <w:t>D</w:t>
            </w:r>
            <w:r w:rsidRPr="00087C92">
              <w:rPr>
                <w:rFonts w:ascii="Arial" w:hAnsi="Arial" w:cs="Arial"/>
                <w:sz w:val="16"/>
                <w:lang w:val="x-none"/>
              </w:rPr>
              <w:t>ocumentazione attestante le attività di divulgazione eseguite entro 6 mesi dall’attivazione</w:t>
            </w:r>
          </w:p>
        </w:tc>
        <w:tc>
          <w:tcPr>
            <w:tcW w:w="17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C8AFDDD" w14:textId="57B9BACB" w:rsidR="003335EF" w:rsidRPr="00087C92" w:rsidRDefault="003335EF" w:rsidP="003335EF">
            <w:pPr>
              <w:jc w:val="left"/>
              <w:rPr>
                <w:rFonts w:ascii="Arial" w:hAnsi="Arial" w:cs="Arial"/>
                <w:sz w:val="16"/>
                <w:lang w:val="x-none"/>
              </w:rPr>
            </w:pPr>
            <w:r w:rsidRPr="00087C92">
              <w:rPr>
                <w:rFonts w:ascii="Arial" w:hAnsi="Arial" w:cs="Arial"/>
                <w:sz w:val="16"/>
                <w:lang w:val="x-none"/>
              </w:rPr>
              <w:t>Documenti attestanti lo svolgimento delle attività di divulgazione</w:t>
            </w:r>
          </w:p>
        </w:tc>
        <w:tc>
          <w:tcPr>
            <w:tcW w:w="269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B3FE8BF" w14:textId="77777777" w:rsidR="003335EF" w:rsidRPr="00087C92" w:rsidRDefault="003335EF" w:rsidP="003335EF">
            <w:pPr>
              <w:jc w:val="left"/>
              <w:rPr>
                <w:rFonts w:ascii="Arial" w:hAnsi="Arial" w:cs="Arial"/>
                <w:b/>
                <w:bCs/>
                <w:sz w:val="16"/>
                <w:lang w:val="x-none"/>
              </w:rPr>
            </w:pPr>
            <w:r w:rsidRPr="00087C92">
              <w:rPr>
                <w:rFonts w:ascii="Arial" w:hAnsi="Arial" w:cs="Arial"/>
                <w:b/>
                <w:bCs/>
                <w:sz w:val="16"/>
                <w:lang w:val="x-none"/>
              </w:rPr>
              <w:t xml:space="preserve">Conforme: </w:t>
            </w:r>
            <w:r w:rsidRPr="00087C92">
              <w:rPr>
                <w:rFonts w:ascii="Arial" w:hAnsi="Arial" w:cs="Arial"/>
                <w:sz w:val="16"/>
                <w:lang w:val="x-none"/>
              </w:rPr>
              <w:t>esecuzione delle attività previste entro le tempistiche massime</w:t>
            </w:r>
            <w:r w:rsidRPr="00087C92">
              <w:rPr>
                <w:rFonts w:ascii="Arial" w:hAnsi="Arial" w:cs="Arial"/>
                <w:b/>
                <w:bCs/>
                <w:sz w:val="16"/>
                <w:lang w:val="x-none"/>
              </w:rPr>
              <w:t>.</w:t>
            </w:r>
          </w:p>
          <w:p w14:paraId="5B39DE6D" w14:textId="2DD0A98D" w:rsidR="003335EF" w:rsidRPr="00087C92" w:rsidRDefault="003335EF" w:rsidP="003335EF">
            <w:pPr>
              <w:jc w:val="left"/>
              <w:rPr>
                <w:rFonts w:ascii="Arial" w:hAnsi="Arial" w:cs="Arial"/>
                <w:b/>
                <w:bCs/>
                <w:sz w:val="16"/>
                <w:lang w:val="x-none"/>
              </w:rPr>
            </w:pPr>
            <w:r w:rsidRPr="00087C92">
              <w:rPr>
                <w:rFonts w:ascii="Arial" w:hAnsi="Arial" w:cs="Arial"/>
                <w:b/>
                <w:bCs/>
                <w:sz w:val="16"/>
                <w:lang w:val="x-none"/>
              </w:rPr>
              <w:t xml:space="preserve">Non conformità grave: </w:t>
            </w:r>
            <w:r w:rsidRPr="00087C92">
              <w:rPr>
                <w:rFonts w:ascii="Arial" w:hAnsi="Arial" w:cs="Arial"/>
                <w:sz w:val="16"/>
                <w:lang w:val="x-none"/>
              </w:rPr>
              <w:t>mancata esecuzione delle attività previste entro le tempistiche massime</w:t>
            </w:r>
            <w:r w:rsidRPr="00087C92">
              <w:rPr>
                <w:rFonts w:ascii="Arial" w:hAnsi="Arial" w:cs="Arial"/>
                <w:b/>
                <w:bCs/>
                <w:sz w:val="16"/>
                <w:lang w:val="x-none"/>
              </w:rPr>
              <w:t>.</w:t>
            </w:r>
          </w:p>
        </w:tc>
      </w:tr>
    </w:tbl>
    <w:p w14:paraId="4182380D" w14:textId="77777777" w:rsidR="00391D7F" w:rsidRPr="00A35874" w:rsidRDefault="00391D7F" w:rsidP="008A40BA">
      <w:pPr>
        <w:pStyle w:val="Titolo1"/>
        <w:rPr>
          <w:rFonts w:ascii="Arial" w:hAnsi="Arial" w:cs="Arial"/>
        </w:rPr>
        <w:sectPr w:rsidR="00391D7F" w:rsidRPr="00A35874" w:rsidSect="00391D7F">
          <w:footerReference w:type="default" r:id="rId22"/>
          <w:footerReference w:type="first" r:id="rId23"/>
          <w:pgSz w:w="16838" w:h="11906" w:orient="landscape" w:code="9"/>
          <w:pgMar w:top="1985" w:right="851" w:bottom="1985" w:left="2410" w:header="0" w:footer="0" w:gutter="0"/>
          <w:cols w:space="708"/>
          <w:titlePg/>
          <w:docGrid w:linePitch="360"/>
        </w:sectPr>
      </w:pPr>
    </w:p>
    <w:p w14:paraId="3BAD1B7F" w14:textId="77777777" w:rsidR="0097235E" w:rsidRPr="00A35874" w:rsidRDefault="008A40BA" w:rsidP="008A40BA">
      <w:pPr>
        <w:pStyle w:val="Titolo1"/>
        <w:rPr>
          <w:rFonts w:ascii="Arial" w:hAnsi="Arial" w:cs="Arial"/>
        </w:rPr>
      </w:pPr>
      <w:bookmarkStart w:id="95" w:name="_Toc106806894"/>
      <w:bookmarkStart w:id="96" w:name="_Toc232615330"/>
      <w:r w:rsidRPr="00A35874">
        <w:rPr>
          <w:rFonts w:ascii="Arial" w:hAnsi="Arial" w:cs="Arial"/>
        </w:rPr>
        <w:lastRenderedPageBreak/>
        <w:t xml:space="preserve">ARTICOLO </w:t>
      </w:r>
      <w:r w:rsidR="00E01F9A" w:rsidRPr="00A35874">
        <w:rPr>
          <w:rFonts w:ascii="Arial" w:hAnsi="Arial" w:cs="Arial"/>
        </w:rPr>
        <w:t>11</w:t>
      </w:r>
      <w:r w:rsidRPr="00A35874">
        <w:rPr>
          <w:rFonts w:ascii="Arial" w:hAnsi="Arial" w:cs="Arial"/>
        </w:rPr>
        <w:t xml:space="preserve"> </w:t>
      </w:r>
      <w:r w:rsidRPr="00A35874">
        <w:rPr>
          <w:rFonts w:ascii="Arial" w:hAnsi="Arial" w:cs="Arial"/>
        </w:rPr>
        <w:br/>
      </w:r>
      <w:r w:rsidR="0097235E" w:rsidRPr="00A35874">
        <w:rPr>
          <w:rFonts w:ascii="Arial" w:hAnsi="Arial" w:cs="Arial"/>
        </w:rPr>
        <w:t>NUOVE CONNESSIONI</w:t>
      </w:r>
      <w:r w:rsidR="00A25685" w:rsidRPr="00A35874">
        <w:rPr>
          <w:rFonts w:ascii="Arial" w:hAnsi="Arial" w:cs="Arial"/>
        </w:rPr>
        <w:t xml:space="preserve"> E UTENZE TEMPORANEE</w:t>
      </w:r>
      <w:bookmarkEnd w:id="95"/>
      <w:bookmarkEnd w:id="96"/>
    </w:p>
    <w:p w14:paraId="7B04A9A1" w14:textId="77777777" w:rsidR="00583CE6" w:rsidRPr="00A35874" w:rsidRDefault="00583CE6"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 xml:space="preserve">La richiesta di nuove connessioni, anche temporanee, avviene mediante invio da parte delle Amministrazioni di un apposito </w:t>
      </w:r>
      <w:r w:rsidR="0099155E" w:rsidRPr="00A35874">
        <w:rPr>
          <w:rFonts w:ascii="Arial" w:hAnsi="Arial" w:cs="Arial"/>
        </w:rPr>
        <w:t>Ordinativo di Fornitura</w:t>
      </w:r>
      <w:r w:rsidR="009377BD" w:rsidRPr="00A35874">
        <w:rPr>
          <w:rFonts w:ascii="Arial" w:hAnsi="Arial" w:cs="Arial"/>
        </w:rPr>
        <w:t xml:space="preserve">, comprensivo delle informazioni del/i Punto/i di Prelievo da allacciare secondo il dettaglio di cui all’Allegato 2 – </w:t>
      </w:r>
      <w:r w:rsidR="009377BD" w:rsidRPr="00A35874">
        <w:rPr>
          <w:rFonts w:ascii="Arial" w:hAnsi="Arial" w:cs="Arial"/>
          <w:i/>
        </w:rPr>
        <w:t>Nuove connessioni</w:t>
      </w:r>
      <w:r w:rsidR="009377BD" w:rsidRPr="00A35874">
        <w:rPr>
          <w:rFonts w:ascii="Arial" w:hAnsi="Arial" w:cs="Arial"/>
        </w:rPr>
        <w:t>.</w:t>
      </w:r>
    </w:p>
    <w:p w14:paraId="7CEC852A" w14:textId="77777777" w:rsidR="00583CE6" w:rsidRPr="00A35874" w:rsidRDefault="00583CE6"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Successivamente all’invio dell’Ordinativo di Fornitura, al fine di perfezionare il suddetto allaccio, le Amministrazioni sono tenute a compilare e trasmettere l’eventuale documentazione integrativa richiesta dal Fornitore. Tra gli adempimenti obbligatori è incluso il pagamento del preventivo emesso dal Distributore Locale, entro il termine di validità dello stesso. Le Amministrazioni, ai fini del buon esito della suddetta connessione, sono altresì tenute ad effettuare gli eventuali interventi che il Fornitore o il gestore della rete richieda.</w:t>
      </w:r>
    </w:p>
    <w:p w14:paraId="18BD89E1" w14:textId="77777777" w:rsidR="00583CE6" w:rsidRPr="00A35874" w:rsidRDefault="00583CE6"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L’effettiva data di attivazione della fornitura è subordinata al buon esito degli adempimenti di cui al precedente comma. Il Fornitore si impegna a comunicare tempestivamente all’Amministrazione ogni eventuale variazione della Data di attivazione della fornitura.</w:t>
      </w:r>
    </w:p>
    <w:p w14:paraId="3A5F4CB0" w14:textId="77777777" w:rsidR="00583CE6" w:rsidRPr="00A35874" w:rsidRDefault="00583CE6"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 xml:space="preserve">Qualora per cause imputabili all’Amministrazione non si concludano gli adempimenti di cui al precedente comma 3, è facoltà del Fornitore, ai sensi dell’art. 1454 c.c., diffidare per iscritto l’Amministrazione </w:t>
      </w:r>
      <w:proofErr w:type="gramStart"/>
      <w:r w:rsidRPr="00A35874">
        <w:rPr>
          <w:rFonts w:ascii="Arial" w:hAnsi="Arial" w:cs="Arial"/>
        </w:rPr>
        <w:t>ad</w:t>
      </w:r>
      <w:proofErr w:type="gramEnd"/>
      <w:r w:rsidRPr="00A35874">
        <w:rPr>
          <w:rFonts w:ascii="Arial" w:hAnsi="Arial" w:cs="Arial"/>
        </w:rPr>
        <w:t xml:space="preserve"> adempiere entro 15 giorni, decorsi inutilmente i quali il contratto, relativo alle nuove connessioni, s’intenderà risolto di diritto.</w:t>
      </w:r>
    </w:p>
    <w:p w14:paraId="750DCE81" w14:textId="27496B2E" w:rsidR="00A25685" w:rsidRPr="00A35874" w:rsidRDefault="00583CE6"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Le forniture</w:t>
      </w:r>
      <w:r w:rsidR="0022211C" w:rsidRPr="00A35874">
        <w:rPr>
          <w:rFonts w:ascii="Arial" w:hAnsi="Arial" w:cs="Arial"/>
        </w:rPr>
        <w:t xml:space="preserve"> conseguenti alle nuove connessioni</w:t>
      </w:r>
      <w:r w:rsidRPr="00A35874">
        <w:rPr>
          <w:rFonts w:ascii="Arial" w:hAnsi="Arial" w:cs="Arial"/>
        </w:rPr>
        <w:t xml:space="preserve"> alla </w:t>
      </w:r>
      <w:r w:rsidR="002F5EF0" w:rsidRPr="00A35874">
        <w:rPr>
          <w:rFonts w:ascii="Arial" w:hAnsi="Arial" w:cs="Arial"/>
        </w:rPr>
        <w:t>r</w:t>
      </w:r>
      <w:r w:rsidRPr="00A35874">
        <w:rPr>
          <w:rFonts w:ascii="Arial" w:hAnsi="Arial" w:cs="Arial"/>
        </w:rPr>
        <w:t xml:space="preserve">ete </w:t>
      </w:r>
      <w:r w:rsidR="0022211C" w:rsidRPr="00A35874">
        <w:rPr>
          <w:rFonts w:ascii="Arial" w:hAnsi="Arial" w:cs="Arial"/>
          <w:u w:val="single"/>
        </w:rPr>
        <w:t xml:space="preserve">sono </w:t>
      </w:r>
      <w:r w:rsidRPr="00A35874">
        <w:rPr>
          <w:rFonts w:ascii="Arial" w:hAnsi="Arial" w:cs="Arial"/>
          <w:u w:val="single"/>
        </w:rPr>
        <w:t>a Prezzo Variabile</w:t>
      </w:r>
      <w:r w:rsidR="006B5DD9" w:rsidRPr="00A35874">
        <w:rPr>
          <w:rFonts w:ascii="Arial" w:hAnsi="Arial" w:cs="Arial"/>
        </w:rPr>
        <w:t xml:space="preserve"> con </w:t>
      </w:r>
      <w:r w:rsidR="0022211C" w:rsidRPr="00A35874">
        <w:rPr>
          <w:rFonts w:ascii="Arial" w:hAnsi="Arial" w:cs="Arial"/>
        </w:rPr>
        <w:t xml:space="preserve">una durata di </w:t>
      </w:r>
      <w:r w:rsidR="0022211C" w:rsidRPr="00A35874">
        <w:rPr>
          <w:rFonts w:ascii="Arial" w:hAnsi="Arial" w:cs="Arial"/>
          <w:u w:val="single"/>
        </w:rPr>
        <w:t>12 mesi</w:t>
      </w:r>
      <w:r w:rsidR="00A25685" w:rsidRPr="00A35874">
        <w:rPr>
          <w:rFonts w:ascii="Arial" w:hAnsi="Arial" w:cs="Arial"/>
        </w:rPr>
        <w:t xml:space="preserve"> dalla rispettiva data di Attivazione della fornitura</w:t>
      </w:r>
      <w:r w:rsidRPr="00A35874">
        <w:rPr>
          <w:rFonts w:ascii="Arial" w:hAnsi="Arial" w:cs="Arial"/>
        </w:rPr>
        <w:t>.</w:t>
      </w:r>
    </w:p>
    <w:p w14:paraId="2DB83183" w14:textId="77777777" w:rsidR="00583CE6" w:rsidRPr="00A35874" w:rsidRDefault="0022211C"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 xml:space="preserve">Per le utenze temporanee, </w:t>
      </w:r>
      <w:r w:rsidRPr="00A35874">
        <w:rPr>
          <w:rFonts w:ascii="Arial" w:hAnsi="Arial" w:cs="Arial"/>
          <w:u w:val="single"/>
        </w:rPr>
        <w:t>nel limite massimo di 12 mesi di durata</w:t>
      </w:r>
      <w:r w:rsidRPr="00A35874">
        <w:rPr>
          <w:rFonts w:ascii="Arial" w:hAnsi="Arial" w:cs="Arial"/>
        </w:rPr>
        <w:t>, fanno fede le durate richieste nell’Ordinativo di Fornitura dalle Amministrazioni contraenti.</w:t>
      </w:r>
    </w:p>
    <w:p w14:paraId="0E5031CE" w14:textId="2F0E8BF3" w:rsidR="002F5EF0" w:rsidRPr="00E66233" w:rsidRDefault="00A25685" w:rsidP="00DF1C38">
      <w:pPr>
        <w:pStyle w:val="Numeroelenco"/>
        <w:numPr>
          <w:ilvl w:val="0"/>
          <w:numId w:val="19"/>
        </w:numPr>
        <w:tabs>
          <w:tab w:val="clear" w:pos="360"/>
          <w:tab w:val="clear" w:pos="4819"/>
          <w:tab w:val="clear" w:pos="9638"/>
        </w:tabs>
        <w:spacing w:line="300" w:lineRule="exact"/>
        <w:rPr>
          <w:rFonts w:ascii="Arial" w:hAnsi="Arial" w:cs="Arial"/>
          <w:strike/>
        </w:rPr>
      </w:pPr>
      <w:r w:rsidRPr="00A35874">
        <w:rPr>
          <w:rFonts w:ascii="Arial" w:hAnsi="Arial" w:cs="Arial"/>
        </w:rPr>
        <w:t>Qualora</w:t>
      </w:r>
      <w:r w:rsidR="00CC5E74" w:rsidRPr="00A35874">
        <w:rPr>
          <w:rFonts w:ascii="Arial" w:hAnsi="Arial" w:cs="Arial"/>
        </w:rPr>
        <w:t>,</w:t>
      </w:r>
      <w:r w:rsidRPr="00A35874">
        <w:rPr>
          <w:rFonts w:ascii="Arial" w:hAnsi="Arial" w:cs="Arial"/>
        </w:rPr>
        <w:t xml:space="preserve"> sulla base </w:t>
      </w:r>
      <w:r w:rsidR="00CC5E74" w:rsidRPr="00A35874">
        <w:rPr>
          <w:rFonts w:ascii="Arial" w:hAnsi="Arial" w:cs="Arial"/>
        </w:rPr>
        <w:t xml:space="preserve">di quanto indicato nel </w:t>
      </w:r>
      <w:r w:rsidRPr="00A35874">
        <w:rPr>
          <w:rFonts w:ascii="Arial" w:hAnsi="Arial" w:cs="Arial"/>
        </w:rPr>
        <w:t xml:space="preserve">preventivo trasmesso dal distributore locale, </w:t>
      </w:r>
      <w:r w:rsidR="00CC5E74" w:rsidRPr="00A35874">
        <w:rPr>
          <w:rFonts w:ascii="Arial" w:hAnsi="Arial" w:cs="Arial"/>
        </w:rPr>
        <w:t>l’</w:t>
      </w:r>
      <w:r w:rsidR="005E204B" w:rsidRPr="00A35874">
        <w:rPr>
          <w:rFonts w:ascii="Arial" w:hAnsi="Arial" w:cs="Arial"/>
        </w:rPr>
        <w:t>e</w:t>
      </w:r>
      <w:r w:rsidR="00CC5E74" w:rsidRPr="00A35874">
        <w:rPr>
          <w:rFonts w:ascii="Arial" w:hAnsi="Arial" w:cs="Arial"/>
        </w:rPr>
        <w:t>nergizzazione</w:t>
      </w:r>
      <w:r w:rsidR="005E204B" w:rsidRPr="00A35874">
        <w:rPr>
          <w:rFonts w:ascii="Arial" w:hAnsi="Arial" w:cs="Arial"/>
        </w:rPr>
        <w:t xml:space="preserve"> (avvio dell’alimentazione)</w:t>
      </w:r>
      <w:r w:rsidR="00CC5E74" w:rsidRPr="00A35874">
        <w:rPr>
          <w:rFonts w:ascii="Arial" w:hAnsi="Arial" w:cs="Arial"/>
        </w:rPr>
        <w:t xml:space="preserve"> della presa è prevista, </w:t>
      </w:r>
      <w:r w:rsidR="002F5EF0" w:rsidRPr="00A35874">
        <w:rPr>
          <w:rFonts w:ascii="Arial" w:hAnsi="Arial" w:cs="Arial"/>
        </w:rPr>
        <w:t xml:space="preserve">oltre </w:t>
      </w:r>
      <w:r w:rsidRPr="00A35874">
        <w:rPr>
          <w:rFonts w:ascii="Arial" w:hAnsi="Arial" w:cs="Arial"/>
        </w:rPr>
        <w:t xml:space="preserve">18 mesi </w:t>
      </w:r>
      <w:r w:rsidR="00CC5E74" w:rsidRPr="00A35874">
        <w:rPr>
          <w:rFonts w:ascii="Arial" w:hAnsi="Arial" w:cs="Arial"/>
        </w:rPr>
        <w:t>dalla</w:t>
      </w:r>
      <w:r w:rsidRPr="00A35874">
        <w:rPr>
          <w:rFonts w:ascii="Arial" w:hAnsi="Arial" w:cs="Arial"/>
        </w:rPr>
        <w:t xml:space="preserve"> data di attivazione </w:t>
      </w:r>
      <w:r w:rsidR="00CC5E74" w:rsidRPr="00A35874">
        <w:rPr>
          <w:rFonts w:ascii="Arial" w:hAnsi="Arial" w:cs="Arial"/>
        </w:rPr>
        <w:t xml:space="preserve">del lotto di pertinenza della </w:t>
      </w:r>
      <w:r w:rsidRPr="00A35874">
        <w:rPr>
          <w:rFonts w:ascii="Arial" w:hAnsi="Arial" w:cs="Arial"/>
        </w:rPr>
        <w:t>Convenzione</w:t>
      </w:r>
      <w:r w:rsidR="002F5EF0" w:rsidRPr="00A35874">
        <w:rPr>
          <w:rFonts w:ascii="Arial" w:hAnsi="Arial" w:cs="Arial"/>
        </w:rPr>
        <w:t xml:space="preserve">, il Fornitore </w:t>
      </w:r>
      <w:r w:rsidR="003E79A1" w:rsidRPr="00A35874">
        <w:rPr>
          <w:rFonts w:ascii="Arial" w:hAnsi="Arial" w:cs="Arial"/>
        </w:rPr>
        <w:t xml:space="preserve">non </w:t>
      </w:r>
      <w:r w:rsidR="00CC5E74" w:rsidRPr="00A35874">
        <w:rPr>
          <w:rFonts w:ascii="Arial" w:hAnsi="Arial" w:cs="Arial"/>
        </w:rPr>
        <w:t>è tenuto ad erogare la somministrazione della fornitura.</w:t>
      </w:r>
      <w:r w:rsidR="00890A78">
        <w:rPr>
          <w:rFonts w:ascii="Arial" w:hAnsi="Arial" w:cs="Arial"/>
        </w:rPr>
        <w:t xml:space="preserve"> </w:t>
      </w:r>
      <w:r w:rsidR="00890A78" w:rsidRPr="00890A78">
        <w:rPr>
          <w:rFonts w:ascii="Arial" w:hAnsi="Arial" w:cs="Arial"/>
        </w:rPr>
        <w:t>In tali casi il Fornitore, informata la PA, ha comunque l’obbligo di monitorare lo stato di avanzamento della pratica fino alla conclusione della Convenzione o degli eventuali contratti attuativi riferiti alla medesima Amministrazione contraente</w:t>
      </w:r>
      <w:r w:rsidR="00890A78">
        <w:rPr>
          <w:rFonts w:ascii="Arial" w:hAnsi="Arial" w:cs="Arial"/>
        </w:rPr>
        <w:t>.</w:t>
      </w:r>
      <w:r w:rsidR="005F1F47">
        <w:rPr>
          <w:rFonts w:ascii="Arial" w:hAnsi="Arial" w:cs="Arial"/>
        </w:rPr>
        <w:t xml:space="preserve"> </w:t>
      </w:r>
    </w:p>
    <w:p w14:paraId="35935CB1" w14:textId="5594B5B0" w:rsidR="00583CE6" w:rsidRPr="00A35874" w:rsidRDefault="00583CE6"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 xml:space="preserve">È facoltà dell’Amministrazione richiedere che la scadenza delle forniture di cui al comma </w:t>
      </w:r>
      <w:r w:rsidR="00AB2325" w:rsidRPr="00A35874">
        <w:rPr>
          <w:rFonts w:ascii="Arial" w:hAnsi="Arial" w:cs="Arial"/>
        </w:rPr>
        <w:t>5</w:t>
      </w:r>
      <w:r w:rsidRPr="00A35874">
        <w:rPr>
          <w:rFonts w:ascii="Arial" w:hAnsi="Arial" w:cs="Arial"/>
        </w:rPr>
        <w:t>, venga allineata a quella di precedenti contratti attuativi attivi, nell’ambito della medesima convenzione.</w:t>
      </w:r>
    </w:p>
    <w:p w14:paraId="7157B642" w14:textId="2AC8F101" w:rsidR="00583CE6" w:rsidRPr="00A35874" w:rsidRDefault="00583CE6"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Sono a carico dell’Amministrazione tutti i costi addebitati dal distributore locale per la realizzazione del nuovo allaccio. Inoltre</w:t>
      </w:r>
      <w:r w:rsidR="001E3F11">
        <w:rPr>
          <w:rFonts w:ascii="Arial" w:hAnsi="Arial" w:cs="Arial"/>
        </w:rPr>
        <w:t>,</w:t>
      </w:r>
      <w:r w:rsidRPr="00A35874">
        <w:rPr>
          <w:rFonts w:ascii="Arial" w:hAnsi="Arial" w:cs="Arial"/>
        </w:rPr>
        <w:t xml:space="preserve"> l’Amministrazione è tenuta a </w:t>
      </w:r>
      <w:r w:rsidR="0037678B" w:rsidRPr="00A35874">
        <w:rPr>
          <w:rFonts w:ascii="Arial" w:hAnsi="Arial" w:cs="Arial"/>
        </w:rPr>
        <w:t>corrispondere</w:t>
      </w:r>
      <w:r w:rsidRPr="00A35874">
        <w:rPr>
          <w:rFonts w:ascii="Arial" w:hAnsi="Arial" w:cs="Arial"/>
        </w:rPr>
        <w:t xml:space="preserve"> al Fornitore un contributo per la gestione ammin</w:t>
      </w:r>
      <w:r w:rsidR="002F5EF0" w:rsidRPr="00A35874">
        <w:rPr>
          <w:rFonts w:ascii="Arial" w:hAnsi="Arial" w:cs="Arial"/>
        </w:rPr>
        <w:t>istrativa della pratica di nuova connessione</w:t>
      </w:r>
      <w:r w:rsidRPr="00A35874">
        <w:rPr>
          <w:rFonts w:ascii="Arial" w:hAnsi="Arial" w:cs="Arial"/>
        </w:rPr>
        <w:t xml:space="preserve"> pari a </w:t>
      </w:r>
      <w:proofErr w:type="gramStart"/>
      <w:r w:rsidRPr="00A35874">
        <w:rPr>
          <w:rFonts w:ascii="Arial" w:hAnsi="Arial" w:cs="Arial"/>
        </w:rPr>
        <w:t>Euro</w:t>
      </w:r>
      <w:proofErr w:type="gramEnd"/>
      <w:r w:rsidRPr="00A35874">
        <w:rPr>
          <w:rFonts w:ascii="Arial" w:hAnsi="Arial" w:cs="Arial"/>
        </w:rPr>
        <w:t xml:space="preserve"> 2</w:t>
      </w:r>
      <w:r w:rsidR="00285D91" w:rsidRPr="00A35874">
        <w:rPr>
          <w:rFonts w:ascii="Arial" w:hAnsi="Arial" w:cs="Arial"/>
        </w:rPr>
        <w:t>5</w:t>
      </w:r>
      <w:r w:rsidRPr="00A35874">
        <w:rPr>
          <w:rFonts w:ascii="Arial" w:hAnsi="Arial" w:cs="Arial"/>
        </w:rPr>
        <w:t>,8</w:t>
      </w:r>
      <w:r w:rsidR="00285D91" w:rsidRPr="00A35874">
        <w:rPr>
          <w:rFonts w:ascii="Arial" w:hAnsi="Arial" w:cs="Arial"/>
        </w:rPr>
        <w:t>6</w:t>
      </w:r>
      <w:r w:rsidRPr="00A35874">
        <w:rPr>
          <w:rFonts w:ascii="Arial" w:hAnsi="Arial" w:cs="Arial"/>
        </w:rPr>
        <w:t>.</w:t>
      </w:r>
    </w:p>
    <w:p w14:paraId="4CF7F883" w14:textId="77777777" w:rsidR="005C72DD" w:rsidRPr="00A35874" w:rsidRDefault="006E0A7F" w:rsidP="006E0A7F">
      <w:pPr>
        <w:pStyle w:val="Nessunaspaziatura"/>
        <w:tabs>
          <w:tab w:val="clear" w:pos="4819"/>
          <w:tab w:val="clear" w:pos="9638"/>
          <w:tab w:val="left" w:pos="2956"/>
        </w:tabs>
        <w:rPr>
          <w:rFonts w:ascii="Arial" w:hAnsi="Arial" w:cs="Arial"/>
        </w:rPr>
      </w:pPr>
      <w:r w:rsidRPr="00A35874">
        <w:rPr>
          <w:rFonts w:ascii="Arial" w:hAnsi="Arial" w:cs="Arial"/>
        </w:rPr>
        <w:tab/>
      </w:r>
    </w:p>
    <w:p w14:paraId="6005A137" w14:textId="77777777" w:rsidR="0097235E" w:rsidRPr="00A35874" w:rsidRDefault="0097235E" w:rsidP="008A40BA">
      <w:pPr>
        <w:pStyle w:val="Titolo1"/>
        <w:rPr>
          <w:rFonts w:ascii="Arial" w:hAnsi="Arial" w:cs="Arial"/>
        </w:rPr>
      </w:pPr>
      <w:bookmarkStart w:id="97" w:name="_Toc106806895"/>
      <w:bookmarkStart w:id="98" w:name="_Toc232615331"/>
      <w:r w:rsidRPr="00A35874">
        <w:rPr>
          <w:rFonts w:ascii="Arial" w:hAnsi="Arial" w:cs="Arial"/>
        </w:rPr>
        <w:t>ARTICOLO 1</w:t>
      </w:r>
      <w:r w:rsidR="00E01F9A" w:rsidRPr="00A35874">
        <w:rPr>
          <w:rFonts w:ascii="Arial" w:hAnsi="Arial" w:cs="Arial"/>
        </w:rPr>
        <w:t>2</w:t>
      </w:r>
      <w:r w:rsidRPr="00A35874">
        <w:rPr>
          <w:rFonts w:ascii="Arial" w:hAnsi="Arial" w:cs="Arial"/>
        </w:rPr>
        <w:tab/>
      </w:r>
      <w:r w:rsidRPr="00A35874">
        <w:rPr>
          <w:rFonts w:ascii="Arial" w:hAnsi="Arial" w:cs="Arial"/>
        </w:rPr>
        <w:br/>
        <w:t>REPORTISTICA</w:t>
      </w:r>
      <w:r w:rsidR="00CF7F65" w:rsidRPr="00A35874">
        <w:rPr>
          <w:rFonts w:ascii="Arial" w:hAnsi="Arial" w:cs="Arial"/>
        </w:rPr>
        <w:t xml:space="preserve"> OBBLIGATORIA</w:t>
      </w:r>
      <w:r w:rsidR="005331DD" w:rsidRPr="00A35874">
        <w:rPr>
          <w:rFonts w:ascii="Arial" w:hAnsi="Arial" w:cs="Arial"/>
        </w:rPr>
        <w:t xml:space="preserve"> E FATTURAZIONE UNICA</w:t>
      </w:r>
      <w:bookmarkEnd w:id="97"/>
      <w:bookmarkEnd w:id="98"/>
    </w:p>
    <w:p w14:paraId="53069CD6" w14:textId="77777777" w:rsidR="00A341D5" w:rsidRPr="00A35874" w:rsidRDefault="00A341D5" w:rsidP="00DF1C38">
      <w:pPr>
        <w:pStyle w:val="Numeroelenco"/>
        <w:numPr>
          <w:ilvl w:val="0"/>
          <w:numId w:val="14"/>
        </w:numPr>
        <w:tabs>
          <w:tab w:val="clear" w:pos="360"/>
          <w:tab w:val="clear" w:pos="4819"/>
          <w:tab w:val="clear" w:pos="9638"/>
        </w:tabs>
        <w:spacing w:line="300" w:lineRule="exact"/>
        <w:rPr>
          <w:rFonts w:ascii="Arial" w:hAnsi="Arial" w:cs="Arial"/>
        </w:rPr>
      </w:pPr>
      <w:r w:rsidRPr="00A35874">
        <w:rPr>
          <w:rFonts w:ascii="Arial" w:hAnsi="Arial" w:cs="Arial"/>
        </w:rPr>
        <w:t xml:space="preserve">Il Fornitore è obbligato a rendere disponibile alle Amministrazioni Contraenti con almeno </w:t>
      </w:r>
      <w:proofErr w:type="gramStart"/>
      <w:r w:rsidRPr="00A35874">
        <w:rPr>
          <w:rFonts w:ascii="Arial" w:hAnsi="Arial" w:cs="Arial"/>
        </w:rPr>
        <w:t>5</w:t>
      </w:r>
      <w:proofErr w:type="gramEnd"/>
      <w:r w:rsidRPr="00A35874">
        <w:rPr>
          <w:rFonts w:ascii="Arial" w:hAnsi="Arial" w:cs="Arial"/>
        </w:rPr>
        <w:t xml:space="preserve"> utenze </w:t>
      </w:r>
      <w:r w:rsidR="00CB09ED" w:rsidRPr="00A35874">
        <w:rPr>
          <w:rFonts w:ascii="Arial" w:hAnsi="Arial" w:cs="Arial"/>
        </w:rPr>
        <w:t>in fornitura nell’ambito della</w:t>
      </w:r>
      <w:r w:rsidRPr="00A35874">
        <w:rPr>
          <w:rFonts w:ascii="Arial" w:hAnsi="Arial" w:cs="Arial"/>
        </w:rPr>
        <w:t xml:space="preserve"> </w:t>
      </w:r>
      <w:r w:rsidR="00B5310C" w:rsidRPr="00A35874">
        <w:rPr>
          <w:rFonts w:ascii="Arial" w:hAnsi="Arial" w:cs="Arial"/>
        </w:rPr>
        <w:t xml:space="preserve">stessa edizione della </w:t>
      </w:r>
      <w:r w:rsidRPr="00A35874">
        <w:rPr>
          <w:rFonts w:ascii="Arial" w:hAnsi="Arial" w:cs="Arial"/>
        </w:rPr>
        <w:t xml:space="preserve">Convenzione, un </w:t>
      </w:r>
      <w:r w:rsidRPr="00A35874">
        <w:rPr>
          <w:rFonts w:ascii="Arial" w:hAnsi="Arial" w:cs="Arial"/>
        </w:rPr>
        <w:lastRenderedPageBreak/>
        <w:t>servizio di reportistica con cadenza mensile secondo modalità stabilite dal Fornitore medesimo e che saranno rese note tramite il portale www.acquistinretepa.it all’attivazione della Convenzione</w:t>
      </w:r>
      <w:r w:rsidR="001C6D06" w:rsidRPr="00A35874">
        <w:rPr>
          <w:rFonts w:ascii="Arial" w:hAnsi="Arial" w:cs="Arial"/>
        </w:rPr>
        <w:t>.</w:t>
      </w:r>
      <w:r w:rsidRPr="00A35874">
        <w:rPr>
          <w:rFonts w:ascii="Arial" w:hAnsi="Arial" w:cs="Arial"/>
        </w:rPr>
        <w:t xml:space="preserve"> </w:t>
      </w:r>
    </w:p>
    <w:p w14:paraId="3FBBA020" w14:textId="77777777" w:rsidR="00E705E5" w:rsidRPr="00A35874" w:rsidRDefault="005331DD" w:rsidP="00DF1C38">
      <w:pPr>
        <w:pStyle w:val="Numeroelenco"/>
        <w:numPr>
          <w:ilvl w:val="0"/>
          <w:numId w:val="14"/>
        </w:numPr>
        <w:tabs>
          <w:tab w:val="clear" w:pos="360"/>
          <w:tab w:val="clear" w:pos="4819"/>
          <w:tab w:val="clear" w:pos="9638"/>
        </w:tabs>
        <w:spacing w:line="300" w:lineRule="exact"/>
        <w:rPr>
          <w:rFonts w:ascii="Arial" w:hAnsi="Arial" w:cs="Arial"/>
        </w:rPr>
      </w:pPr>
      <w:r w:rsidRPr="00A35874">
        <w:rPr>
          <w:rFonts w:ascii="Arial" w:hAnsi="Arial" w:cs="Arial"/>
        </w:rPr>
        <w:t xml:space="preserve">Il </w:t>
      </w:r>
      <w:r w:rsidR="00E705E5" w:rsidRPr="00A35874">
        <w:rPr>
          <w:rFonts w:ascii="Arial" w:hAnsi="Arial" w:cs="Arial"/>
        </w:rPr>
        <w:t>report</w:t>
      </w:r>
      <w:r w:rsidR="0037678B" w:rsidRPr="00A35874">
        <w:rPr>
          <w:rFonts w:ascii="Arial" w:hAnsi="Arial" w:cs="Arial"/>
        </w:rPr>
        <w:t xml:space="preserve"> mensile </w:t>
      </w:r>
      <w:r w:rsidR="00E705E5" w:rsidRPr="00A35874">
        <w:rPr>
          <w:rFonts w:ascii="Arial" w:hAnsi="Arial" w:cs="Arial"/>
        </w:rPr>
        <w:t>deve contenere</w:t>
      </w:r>
      <w:r w:rsidR="00005003" w:rsidRPr="00A35874">
        <w:rPr>
          <w:rFonts w:ascii="Arial" w:hAnsi="Arial" w:cs="Arial"/>
        </w:rPr>
        <w:t>, per ogni PoD</w:t>
      </w:r>
      <w:r w:rsidR="00E705E5" w:rsidRPr="00A35874">
        <w:rPr>
          <w:rFonts w:ascii="Arial" w:hAnsi="Arial" w:cs="Arial"/>
        </w:rPr>
        <w:t xml:space="preserve"> </w:t>
      </w:r>
      <w:r w:rsidR="0037678B" w:rsidRPr="00A35874">
        <w:rPr>
          <w:rFonts w:ascii="Arial" w:hAnsi="Arial" w:cs="Arial"/>
        </w:rPr>
        <w:t>attivo</w:t>
      </w:r>
      <w:r w:rsidR="00E57138" w:rsidRPr="00A35874">
        <w:rPr>
          <w:rFonts w:ascii="Arial" w:hAnsi="Arial" w:cs="Arial"/>
        </w:rPr>
        <w:t>,</w:t>
      </w:r>
      <w:r w:rsidR="0037678B" w:rsidRPr="00A35874">
        <w:rPr>
          <w:rFonts w:ascii="Arial" w:hAnsi="Arial" w:cs="Arial"/>
        </w:rPr>
        <w:t xml:space="preserve"> il seguente set minimo di informazioni</w:t>
      </w:r>
      <w:r w:rsidR="00E705E5" w:rsidRPr="00A35874">
        <w:rPr>
          <w:rFonts w:ascii="Arial" w:hAnsi="Arial" w:cs="Arial"/>
        </w:rPr>
        <w:t>:</w:t>
      </w:r>
    </w:p>
    <w:p w14:paraId="1BFAB20F" w14:textId="77777777" w:rsidR="007E5B71" w:rsidRPr="00A35874" w:rsidRDefault="007E5B71"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PoD</w:t>
      </w:r>
      <w:r w:rsidR="00714852" w:rsidRPr="00A35874">
        <w:rPr>
          <w:rFonts w:ascii="Arial" w:hAnsi="Arial" w:cs="Arial"/>
        </w:rPr>
        <w:t>;</w:t>
      </w:r>
    </w:p>
    <w:p w14:paraId="7B8DB965" w14:textId="77777777" w:rsidR="007E5B71" w:rsidRPr="00A35874" w:rsidRDefault="007E5B71"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Ragione Sociale</w:t>
      </w:r>
      <w:r w:rsidR="00584C1F" w:rsidRPr="00A35874">
        <w:rPr>
          <w:rFonts w:ascii="Arial" w:hAnsi="Arial" w:cs="Arial"/>
        </w:rPr>
        <w:t>;</w:t>
      </w:r>
    </w:p>
    <w:p w14:paraId="070E50A1" w14:textId="77777777" w:rsidR="007E5B71" w:rsidRPr="00A35874" w:rsidRDefault="007E5B71"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codice fiscale e P.</w:t>
      </w:r>
      <w:r w:rsidR="008D3E61" w:rsidRPr="00A35874">
        <w:rPr>
          <w:rFonts w:ascii="Arial" w:hAnsi="Arial" w:cs="Arial"/>
        </w:rPr>
        <w:t xml:space="preserve"> IVA associate</w:t>
      </w:r>
      <w:r w:rsidR="00714852" w:rsidRPr="00A35874">
        <w:rPr>
          <w:rFonts w:ascii="Arial" w:hAnsi="Arial" w:cs="Arial"/>
        </w:rPr>
        <w:t xml:space="preserve"> al PoD</w:t>
      </w:r>
      <w:r w:rsidR="00584C1F" w:rsidRPr="00A35874">
        <w:rPr>
          <w:rFonts w:ascii="Arial" w:hAnsi="Arial" w:cs="Arial"/>
        </w:rPr>
        <w:t>;</w:t>
      </w:r>
    </w:p>
    <w:p w14:paraId="4B37EA8F" w14:textId="77777777" w:rsidR="009928E3" w:rsidRPr="00A35874" w:rsidRDefault="009928E3"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Indirizzo PoD</w:t>
      </w:r>
      <w:r w:rsidR="00584C1F" w:rsidRPr="00A35874">
        <w:rPr>
          <w:rFonts w:ascii="Arial" w:hAnsi="Arial" w:cs="Arial"/>
        </w:rPr>
        <w:t>;</w:t>
      </w:r>
    </w:p>
    <w:p w14:paraId="3B2E4106" w14:textId="77777777" w:rsidR="00005003" w:rsidRPr="00A35874" w:rsidRDefault="00005003"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tipologia di utenza</w:t>
      </w:r>
      <w:r w:rsidR="009243CD" w:rsidRPr="00A35874">
        <w:rPr>
          <w:rFonts w:ascii="Arial" w:hAnsi="Arial" w:cs="Arial"/>
        </w:rPr>
        <w:t xml:space="preserve">, </w:t>
      </w:r>
      <w:r w:rsidRPr="00A35874">
        <w:rPr>
          <w:rFonts w:ascii="Arial" w:hAnsi="Arial" w:cs="Arial"/>
        </w:rPr>
        <w:t xml:space="preserve">tensione </w:t>
      </w:r>
      <w:r w:rsidR="008D3E61" w:rsidRPr="00A35874">
        <w:rPr>
          <w:rFonts w:ascii="Arial" w:hAnsi="Arial" w:cs="Arial"/>
        </w:rPr>
        <w:t>di consegna</w:t>
      </w:r>
      <w:r w:rsidR="00584C1F" w:rsidRPr="00A35874">
        <w:rPr>
          <w:rFonts w:ascii="Arial" w:hAnsi="Arial" w:cs="Arial"/>
        </w:rPr>
        <w:t>;</w:t>
      </w:r>
    </w:p>
    <w:p w14:paraId="78814B2F" w14:textId="77777777" w:rsidR="009243CD" w:rsidRPr="00A35874" w:rsidRDefault="009243CD"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 xml:space="preserve">consumo di energia attiva ripartito nelle </w:t>
      </w:r>
      <w:r w:rsidR="008D3E61" w:rsidRPr="00A35874">
        <w:rPr>
          <w:rFonts w:ascii="Arial" w:hAnsi="Arial" w:cs="Arial"/>
        </w:rPr>
        <w:t xml:space="preserve">rispettive </w:t>
      </w:r>
      <w:r w:rsidRPr="00A35874">
        <w:rPr>
          <w:rFonts w:ascii="Arial" w:hAnsi="Arial" w:cs="Arial"/>
        </w:rPr>
        <w:t>fasce orarie di consumo di pertinenza del PoD (F0, F1, F2, F3)</w:t>
      </w:r>
      <w:r w:rsidR="009928E3" w:rsidRPr="00A35874">
        <w:rPr>
          <w:rFonts w:ascii="Arial" w:hAnsi="Arial" w:cs="Arial"/>
        </w:rPr>
        <w:t xml:space="preserve"> e relativo mese cui il consumo è riferito</w:t>
      </w:r>
      <w:r w:rsidR="00584C1F" w:rsidRPr="00A35874">
        <w:rPr>
          <w:rFonts w:ascii="Arial" w:hAnsi="Arial" w:cs="Arial"/>
        </w:rPr>
        <w:t>;</w:t>
      </w:r>
    </w:p>
    <w:p w14:paraId="132E3945" w14:textId="77777777" w:rsidR="009243CD" w:rsidRPr="00A35874" w:rsidRDefault="009243CD"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per</w:t>
      </w:r>
      <w:r w:rsidR="008E3C43" w:rsidRPr="00A35874">
        <w:rPr>
          <w:rFonts w:ascii="Arial" w:hAnsi="Arial" w:cs="Arial"/>
        </w:rPr>
        <w:t>d</w:t>
      </w:r>
      <w:r w:rsidRPr="00A35874">
        <w:rPr>
          <w:rFonts w:ascii="Arial" w:hAnsi="Arial" w:cs="Arial"/>
        </w:rPr>
        <w:t xml:space="preserve">ite di Rete standard eventualmente ripartite nelle </w:t>
      </w:r>
      <w:r w:rsidR="008D3E61" w:rsidRPr="00A35874">
        <w:rPr>
          <w:rFonts w:ascii="Arial" w:hAnsi="Arial" w:cs="Arial"/>
        </w:rPr>
        <w:t xml:space="preserve">rispettive </w:t>
      </w:r>
      <w:r w:rsidRPr="00A35874">
        <w:rPr>
          <w:rFonts w:ascii="Arial" w:hAnsi="Arial" w:cs="Arial"/>
        </w:rPr>
        <w:t>fasce orarie di consumo di pertinenza del PoD (F0, F1, F2, F3)</w:t>
      </w:r>
      <w:r w:rsidR="009928E3" w:rsidRPr="00A35874">
        <w:rPr>
          <w:rFonts w:ascii="Arial" w:hAnsi="Arial" w:cs="Arial"/>
        </w:rPr>
        <w:t xml:space="preserve"> e relativo mese cui il consumo è riferito</w:t>
      </w:r>
      <w:r w:rsidRPr="00A35874">
        <w:rPr>
          <w:rFonts w:ascii="Arial" w:hAnsi="Arial" w:cs="Arial"/>
        </w:rPr>
        <w:t>;</w:t>
      </w:r>
    </w:p>
    <w:p w14:paraId="6F57D4D2" w14:textId="77777777" w:rsidR="009928E3" w:rsidRPr="00A35874" w:rsidRDefault="008D3E61"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consumo di energia reattiva eventualmente ripartito nelle fasce orarie di consumo di pertinenza del PoD (F0, F1, F2, F3) o</w:t>
      </w:r>
      <w:r w:rsidR="00714852" w:rsidRPr="00A35874">
        <w:rPr>
          <w:rFonts w:ascii="Arial" w:hAnsi="Arial" w:cs="Arial"/>
        </w:rPr>
        <w:t>,</w:t>
      </w:r>
      <w:r w:rsidRPr="00A35874">
        <w:rPr>
          <w:rFonts w:ascii="Arial" w:hAnsi="Arial" w:cs="Arial"/>
        </w:rPr>
        <w:t xml:space="preserve"> in alternativa</w:t>
      </w:r>
      <w:r w:rsidR="00714852" w:rsidRPr="00A35874">
        <w:rPr>
          <w:rFonts w:ascii="Arial" w:hAnsi="Arial" w:cs="Arial"/>
        </w:rPr>
        <w:t>,</w:t>
      </w:r>
      <w:r w:rsidRPr="00A35874">
        <w:rPr>
          <w:rFonts w:ascii="Arial" w:hAnsi="Arial" w:cs="Arial"/>
        </w:rPr>
        <w:t xml:space="preserve"> il </w:t>
      </w:r>
      <w:proofErr w:type="spellStart"/>
      <w:r w:rsidR="009928E3" w:rsidRPr="00A35874">
        <w:rPr>
          <w:rFonts w:ascii="Arial" w:hAnsi="Arial" w:cs="Arial"/>
          <w:i/>
        </w:rPr>
        <w:t>cos</w:t>
      </w:r>
      <w:r w:rsidRPr="00A35874">
        <w:rPr>
          <w:rFonts w:ascii="Arial" w:hAnsi="Arial" w:cs="Arial"/>
          <w:i/>
        </w:rPr>
        <w:t>phi</w:t>
      </w:r>
      <w:proofErr w:type="spellEnd"/>
      <w:r w:rsidR="009928E3" w:rsidRPr="00A35874">
        <w:rPr>
          <w:rFonts w:ascii="Arial" w:hAnsi="Arial" w:cs="Arial"/>
        </w:rPr>
        <w:t xml:space="preserve"> totale o eventualmente ripartit</w:t>
      </w:r>
      <w:r w:rsidRPr="00A35874">
        <w:rPr>
          <w:rFonts w:ascii="Arial" w:hAnsi="Arial" w:cs="Arial"/>
        </w:rPr>
        <w:t>o</w:t>
      </w:r>
      <w:r w:rsidR="009928E3" w:rsidRPr="00A35874">
        <w:rPr>
          <w:rFonts w:ascii="Arial" w:hAnsi="Arial" w:cs="Arial"/>
        </w:rPr>
        <w:t xml:space="preserve"> nelle fasce orarie di consumo di pertinenza del PoD (F0, F1, F2, F3)</w:t>
      </w:r>
      <w:r w:rsidR="00584C1F" w:rsidRPr="00A35874">
        <w:rPr>
          <w:rFonts w:ascii="Arial" w:hAnsi="Arial" w:cs="Arial"/>
        </w:rPr>
        <w:t>;</w:t>
      </w:r>
      <w:r w:rsidRPr="00A35874">
        <w:rPr>
          <w:rFonts w:ascii="Arial" w:hAnsi="Arial" w:cs="Arial"/>
        </w:rPr>
        <w:t xml:space="preserve"> </w:t>
      </w:r>
    </w:p>
    <w:p w14:paraId="178C6471" w14:textId="77777777" w:rsidR="00005003" w:rsidRPr="00A35874" w:rsidRDefault="009A6FC9"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potenza disponibile, potenza</w:t>
      </w:r>
      <w:r w:rsidR="007E5B71" w:rsidRPr="00A35874">
        <w:rPr>
          <w:rFonts w:ascii="Arial" w:hAnsi="Arial" w:cs="Arial"/>
        </w:rPr>
        <w:t xml:space="preserve"> impegnata</w:t>
      </w:r>
      <w:r w:rsidRPr="00A35874">
        <w:rPr>
          <w:rFonts w:ascii="Arial" w:hAnsi="Arial" w:cs="Arial"/>
        </w:rPr>
        <w:t xml:space="preserve"> e</w:t>
      </w:r>
      <w:r w:rsidR="00F205B5" w:rsidRPr="00A35874">
        <w:rPr>
          <w:rFonts w:ascii="Arial" w:hAnsi="Arial" w:cs="Arial"/>
        </w:rPr>
        <w:t xml:space="preserve"> </w:t>
      </w:r>
      <w:r w:rsidRPr="00A35874">
        <w:rPr>
          <w:rFonts w:ascii="Arial" w:hAnsi="Arial" w:cs="Arial"/>
        </w:rPr>
        <w:t>potenza massima mensile prelevata</w:t>
      </w:r>
      <w:r w:rsidR="007E5B71" w:rsidRPr="00A35874">
        <w:rPr>
          <w:rFonts w:ascii="Arial" w:hAnsi="Arial" w:cs="Arial"/>
        </w:rPr>
        <w:t>;</w:t>
      </w:r>
    </w:p>
    <w:p w14:paraId="7FF6091B" w14:textId="77777777" w:rsidR="00584C1F" w:rsidRPr="00A35874" w:rsidRDefault="00584C1F"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eventuale presenza di applicazione CTS;</w:t>
      </w:r>
    </w:p>
    <w:p w14:paraId="1CC84AA5" w14:textId="77777777" w:rsidR="007E5B71" w:rsidRPr="00A35874" w:rsidRDefault="009928E3"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importo servizi di vendita</w:t>
      </w:r>
      <w:r w:rsidR="00584C1F" w:rsidRPr="00A35874">
        <w:rPr>
          <w:rFonts w:ascii="Arial" w:hAnsi="Arial" w:cs="Arial"/>
        </w:rPr>
        <w:t>;</w:t>
      </w:r>
    </w:p>
    <w:p w14:paraId="4AE45CE7" w14:textId="77777777" w:rsidR="008D3E61" w:rsidRPr="00A35874" w:rsidRDefault="008D3E61"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importo servizi di dispacciamento</w:t>
      </w:r>
      <w:r w:rsidR="00584C1F" w:rsidRPr="00A35874">
        <w:rPr>
          <w:rFonts w:ascii="Arial" w:hAnsi="Arial" w:cs="Arial"/>
        </w:rPr>
        <w:t>;</w:t>
      </w:r>
    </w:p>
    <w:p w14:paraId="35CCF644" w14:textId="77777777" w:rsidR="009928E3" w:rsidRPr="00A35874" w:rsidRDefault="009928E3"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imponibile</w:t>
      </w:r>
      <w:r w:rsidR="00584C1F" w:rsidRPr="00A35874">
        <w:rPr>
          <w:rFonts w:ascii="Arial" w:hAnsi="Arial" w:cs="Arial"/>
        </w:rPr>
        <w:t>;</w:t>
      </w:r>
    </w:p>
    <w:p w14:paraId="13105B35" w14:textId="77777777" w:rsidR="009928E3" w:rsidRPr="00A35874" w:rsidRDefault="008D3E61" w:rsidP="00DF1C38">
      <w:pPr>
        <w:pStyle w:val="Numeroelenco"/>
        <w:numPr>
          <w:ilvl w:val="0"/>
          <w:numId w:val="17"/>
        </w:numPr>
        <w:tabs>
          <w:tab w:val="clear" w:pos="4819"/>
          <w:tab w:val="clear" w:pos="9638"/>
        </w:tabs>
        <w:spacing w:line="300" w:lineRule="exact"/>
        <w:ind w:left="709"/>
        <w:rPr>
          <w:rFonts w:ascii="Arial" w:hAnsi="Arial" w:cs="Arial"/>
        </w:rPr>
      </w:pPr>
      <w:r w:rsidRPr="00A35874">
        <w:rPr>
          <w:rFonts w:ascii="Arial" w:hAnsi="Arial" w:cs="Arial"/>
        </w:rPr>
        <w:t>i</w:t>
      </w:r>
      <w:r w:rsidR="009928E3" w:rsidRPr="00A35874">
        <w:rPr>
          <w:rFonts w:ascii="Arial" w:hAnsi="Arial" w:cs="Arial"/>
        </w:rPr>
        <w:t>mporto IVA</w:t>
      </w:r>
      <w:r w:rsidR="00584C1F" w:rsidRPr="00A35874">
        <w:rPr>
          <w:rFonts w:ascii="Arial" w:hAnsi="Arial" w:cs="Arial"/>
        </w:rPr>
        <w:t>.</w:t>
      </w:r>
    </w:p>
    <w:p w14:paraId="7587C52F" w14:textId="450AF3A9" w:rsidR="001C6D06" w:rsidRPr="00A35874" w:rsidRDefault="002C6C69" w:rsidP="00DF1C38">
      <w:pPr>
        <w:pStyle w:val="Numeroelenco"/>
        <w:numPr>
          <w:ilvl w:val="0"/>
          <w:numId w:val="14"/>
        </w:numPr>
        <w:tabs>
          <w:tab w:val="clear" w:pos="360"/>
          <w:tab w:val="clear" w:pos="4819"/>
          <w:tab w:val="clear" w:pos="9638"/>
        </w:tabs>
        <w:spacing w:line="300" w:lineRule="exact"/>
        <w:rPr>
          <w:rFonts w:ascii="Arial" w:hAnsi="Arial" w:cs="Arial"/>
        </w:rPr>
      </w:pPr>
      <w:r w:rsidRPr="00A35874">
        <w:rPr>
          <w:rFonts w:ascii="Arial" w:hAnsi="Arial" w:cs="Arial"/>
        </w:rPr>
        <w:t xml:space="preserve">Il Fornitore è obbligato a rendere disponibile alle Amministrazioni Contraenti con almeno </w:t>
      </w:r>
      <w:proofErr w:type="gramStart"/>
      <w:r w:rsidR="00973F29" w:rsidRPr="00A35874">
        <w:rPr>
          <w:rFonts w:ascii="Arial" w:hAnsi="Arial" w:cs="Arial"/>
        </w:rPr>
        <w:t>5</w:t>
      </w:r>
      <w:proofErr w:type="gramEnd"/>
      <w:r w:rsidR="00973F29" w:rsidRPr="00A35874">
        <w:rPr>
          <w:rFonts w:ascii="Arial" w:hAnsi="Arial" w:cs="Arial"/>
        </w:rPr>
        <w:t xml:space="preserve"> </w:t>
      </w:r>
      <w:r w:rsidRPr="00A35874">
        <w:rPr>
          <w:rFonts w:ascii="Arial" w:hAnsi="Arial" w:cs="Arial"/>
        </w:rPr>
        <w:t>utenze in fornitura nell’ambito della stessa edizione della Convenzione</w:t>
      </w:r>
      <w:r w:rsidR="00D65A16" w:rsidRPr="00A35874">
        <w:rPr>
          <w:rFonts w:ascii="Arial" w:hAnsi="Arial" w:cs="Arial"/>
        </w:rPr>
        <w:t>,</w:t>
      </w:r>
      <w:r w:rsidRPr="00A35874">
        <w:rPr>
          <w:rFonts w:ascii="Arial" w:hAnsi="Arial" w:cs="Arial"/>
        </w:rPr>
        <w:t xml:space="preserve"> </w:t>
      </w:r>
      <w:r w:rsidR="001C6D06" w:rsidRPr="00A35874">
        <w:rPr>
          <w:rFonts w:ascii="Arial" w:hAnsi="Arial" w:cs="Arial"/>
        </w:rPr>
        <w:t>il servizio di fatturazione aggregata per centri di costo/fattura unica.</w:t>
      </w:r>
    </w:p>
    <w:p w14:paraId="74A4A078" w14:textId="77777777" w:rsidR="00421D44" w:rsidRPr="00A35874" w:rsidRDefault="00421D44" w:rsidP="00421D44">
      <w:pPr>
        <w:pStyle w:val="Numeroelenco"/>
        <w:numPr>
          <w:ilvl w:val="0"/>
          <w:numId w:val="0"/>
        </w:numPr>
        <w:tabs>
          <w:tab w:val="clear" w:pos="4819"/>
          <w:tab w:val="clear" w:pos="9638"/>
        </w:tabs>
        <w:spacing w:line="300" w:lineRule="exact"/>
        <w:ind w:left="360" w:hanging="360"/>
        <w:rPr>
          <w:rFonts w:ascii="Arial" w:hAnsi="Arial" w:cs="Arial"/>
        </w:rPr>
      </w:pPr>
    </w:p>
    <w:p w14:paraId="6AAD1A4C" w14:textId="77777777" w:rsidR="00E01F9A" w:rsidRPr="00A35874" w:rsidRDefault="00421D44" w:rsidP="008A40BA">
      <w:pPr>
        <w:pStyle w:val="Titolo1"/>
        <w:rPr>
          <w:rFonts w:ascii="Arial" w:hAnsi="Arial" w:cs="Arial"/>
        </w:rPr>
      </w:pPr>
      <w:bookmarkStart w:id="99" w:name="_Toc106806896"/>
      <w:bookmarkStart w:id="100" w:name="_Toc232615332"/>
      <w:r w:rsidRPr="00A35874">
        <w:rPr>
          <w:rFonts w:ascii="Arial" w:hAnsi="Arial" w:cs="Arial"/>
        </w:rPr>
        <w:t>ARTICOLO 1</w:t>
      </w:r>
      <w:r w:rsidR="00E01F9A" w:rsidRPr="00A35874">
        <w:rPr>
          <w:rFonts w:ascii="Arial" w:hAnsi="Arial" w:cs="Arial"/>
        </w:rPr>
        <w:t>3</w:t>
      </w:r>
      <w:r w:rsidR="008A40BA" w:rsidRPr="00A35874">
        <w:rPr>
          <w:rFonts w:ascii="Arial" w:hAnsi="Arial" w:cs="Arial"/>
        </w:rPr>
        <w:t xml:space="preserve"> </w:t>
      </w:r>
      <w:r w:rsidR="008A40BA" w:rsidRPr="00A35874">
        <w:rPr>
          <w:rFonts w:ascii="Arial" w:hAnsi="Arial" w:cs="Arial"/>
        </w:rPr>
        <w:br/>
      </w:r>
      <w:r w:rsidR="00E01F9A" w:rsidRPr="00A35874">
        <w:rPr>
          <w:rFonts w:ascii="Arial" w:hAnsi="Arial" w:cs="Arial"/>
        </w:rPr>
        <w:t>FLUSSO DATAMART</w:t>
      </w:r>
      <w:bookmarkEnd w:id="99"/>
      <w:bookmarkEnd w:id="100"/>
    </w:p>
    <w:p w14:paraId="0DD6B572" w14:textId="77777777" w:rsidR="00E01F9A" w:rsidRPr="00A35874" w:rsidRDefault="00E01F9A" w:rsidP="00DF1C38">
      <w:pPr>
        <w:pStyle w:val="Numeroelenco"/>
        <w:numPr>
          <w:ilvl w:val="0"/>
          <w:numId w:val="18"/>
        </w:numPr>
        <w:tabs>
          <w:tab w:val="clear" w:pos="4819"/>
          <w:tab w:val="clear" w:pos="9638"/>
        </w:tabs>
        <w:spacing w:line="300" w:lineRule="exact"/>
        <w:rPr>
          <w:rFonts w:ascii="Arial" w:hAnsi="Arial" w:cs="Arial"/>
        </w:rPr>
      </w:pPr>
      <w:r w:rsidRPr="00A35874">
        <w:rPr>
          <w:rFonts w:ascii="Arial" w:hAnsi="Arial" w:cs="Arial"/>
        </w:rPr>
        <w:t xml:space="preserve">Il Fornitore s’impegna a fornire a Consip S.p.A. alcuni dati a fini reportistici con riguardo agli ordini ricevuti ed alla loro fatturazione. I </w:t>
      </w:r>
      <w:proofErr w:type="gramStart"/>
      <w:r w:rsidRPr="00A35874">
        <w:rPr>
          <w:rFonts w:ascii="Arial" w:hAnsi="Arial" w:cs="Arial"/>
        </w:rPr>
        <w:t>predetti</w:t>
      </w:r>
      <w:proofErr w:type="gramEnd"/>
      <w:r w:rsidRPr="00A35874">
        <w:rPr>
          <w:rFonts w:ascii="Arial" w:hAnsi="Arial" w:cs="Arial"/>
        </w:rPr>
        <w:t xml:space="preserve"> dati di rendicontazione e monitoraggio delle forniture prestate dovranno essere forniti sotto forma di file sequenziale, eventualmente partizionabile, secondo tracciato e modalità fissati da Consip S.p.A. L’indicazione analitica dei dati che verranno richiesti da Consip S.p.A., le modalità di invio, l’indirizzo di destinazione sono riportati nell’Allegato “</w:t>
      </w:r>
      <w:r w:rsidRPr="00A35874">
        <w:rPr>
          <w:rFonts w:ascii="Arial" w:hAnsi="Arial" w:cs="Arial"/>
          <w:i/>
          <w:iCs/>
        </w:rPr>
        <w:t>Flussi dati per il sistema di monitoraggio delle convenzioni</w:t>
      </w:r>
      <w:r w:rsidRPr="00A35874">
        <w:rPr>
          <w:rFonts w:ascii="Arial" w:hAnsi="Arial" w:cs="Arial"/>
        </w:rPr>
        <w:t>”.</w:t>
      </w:r>
    </w:p>
    <w:p w14:paraId="00FB961B" w14:textId="77777777" w:rsidR="00E01F9A" w:rsidRPr="00A35874" w:rsidRDefault="00E01F9A" w:rsidP="008A40BA">
      <w:pPr>
        <w:pStyle w:val="Nessunaspaziatura"/>
        <w:rPr>
          <w:rFonts w:ascii="Arial" w:hAnsi="Arial" w:cs="Arial"/>
        </w:rPr>
      </w:pPr>
    </w:p>
    <w:p w14:paraId="4EBA4C6B" w14:textId="2661BCC9" w:rsidR="00421D44" w:rsidRPr="00A35874" w:rsidRDefault="00E01F9A" w:rsidP="008A40BA">
      <w:pPr>
        <w:pStyle w:val="Titolo1"/>
        <w:rPr>
          <w:rFonts w:ascii="Arial" w:hAnsi="Arial" w:cs="Arial"/>
        </w:rPr>
      </w:pPr>
      <w:bookmarkStart w:id="101" w:name="_Toc106806897"/>
      <w:bookmarkStart w:id="102" w:name="_Toc232615333"/>
      <w:r w:rsidRPr="00A35874">
        <w:rPr>
          <w:rFonts w:ascii="Arial" w:hAnsi="Arial" w:cs="Arial"/>
        </w:rPr>
        <w:t>ARTICOLO 14</w:t>
      </w:r>
      <w:r w:rsidR="00421D44" w:rsidRPr="00A35874">
        <w:rPr>
          <w:rFonts w:ascii="Arial" w:hAnsi="Arial" w:cs="Arial"/>
        </w:rPr>
        <w:tab/>
      </w:r>
      <w:r w:rsidR="00421D44" w:rsidRPr="00A35874">
        <w:rPr>
          <w:rFonts w:ascii="Arial" w:hAnsi="Arial" w:cs="Arial"/>
        </w:rPr>
        <w:br/>
        <w:t xml:space="preserve">SERVIZI RELATIVI AL SOLO LOTTO 17 </w:t>
      </w:r>
      <w:r w:rsidR="00C848B9">
        <w:rPr>
          <w:rFonts w:ascii="Arial" w:hAnsi="Arial" w:cs="Arial"/>
        </w:rPr>
        <w:t>–</w:t>
      </w:r>
      <w:r w:rsidR="00421D44" w:rsidRPr="00A35874">
        <w:rPr>
          <w:rFonts w:ascii="Arial" w:hAnsi="Arial" w:cs="Arial"/>
        </w:rPr>
        <w:t xml:space="preserve"> ITALIA</w:t>
      </w:r>
      <w:bookmarkEnd w:id="101"/>
      <w:r w:rsidR="00C848B9">
        <w:rPr>
          <w:rFonts w:ascii="Arial" w:hAnsi="Arial" w:cs="Arial"/>
        </w:rPr>
        <w:t xml:space="preserve"> VERDE</w:t>
      </w:r>
      <w:bookmarkEnd w:id="102"/>
    </w:p>
    <w:p w14:paraId="5C129111" w14:textId="77777777" w:rsidR="00421D44" w:rsidRPr="00A35874" w:rsidRDefault="009963D8" w:rsidP="00DF1C38">
      <w:pPr>
        <w:pStyle w:val="Numeroelenco"/>
        <w:numPr>
          <w:ilvl w:val="0"/>
          <w:numId w:val="23"/>
        </w:numPr>
        <w:tabs>
          <w:tab w:val="clear" w:pos="4819"/>
          <w:tab w:val="clear" w:pos="9638"/>
        </w:tabs>
        <w:spacing w:line="300" w:lineRule="exact"/>
        <w:rPr>
          <w:rFonts w:ascii="Arial" w:hAnsi="Arial" w:cs="Arial"/>
        </w:rPr>
      </w:pPr>
      <w:r w:rsidRPr="00A35874">
        <w:rPr>
          <w:rFonts w:ascii="Arial" w:hAnsi="Arial" w:cs="Arial"/>
        </w:rPr>
        <w:t>S</w:t>
      </w:r>
      <w:r w:rsidR="00421D44" w:rsidRPr="00A35874">
        <w:rPr>
          <w:rFonts w:ascii="Arial" w:hAnsi="Arial" w:cs="Arial"/>
        </w:rPr>
        <w:t xml:space="preserve">u richiesta dell’Amministrazione contrente, il Fornitore è obbligato a </w:t>
      </w:r>
      <w:r w:rsidR="00096983" w:rsidRPr="00A35874">
        <w:rPr>
          <w:rFonts w:ascii="Arial" w:hAnsi="Arial" w:cs="Arial"/>
        </w:rPr>
        <w:t xml:space="preserve">rendere un servizio di reportistica che consiste nel </w:t>
      </w:r>
      <w:r w:rsidR="00584C1F" w:rsidRPr="00A35874">
        <w:rPr>
          <w:rFonts w:ascii="Arial" w:hAnsi="Arial" w:cs="Arial"/>
        </w:rPr>
        <w:t xml:space="preserve">trasmettere mensilmente i dati di </w:t>
      </w:r>
      <w:r w:rsidR="00421D44" w:rsidRPr="00A35874">
        <w:rPr>
          <w:rFonts w:ascii="Arial" w:hAnsi="Arial" w:cs="Arial"/>
        </w:rPr>
        <w:t>fattur</w:t>
      </w:r>
      <w:r w:rsidR="00584C1F" w:rsidRPr="00A35874">
        <w:rPr>
          <w:rFonts w:ascii="Arial" w:hAnsi="Arial" w:cs="Arial"/>
        </w:rPr>
        <w:t>azione</w:t>
      </w:r>
      <w:r w:rsidR="00421D44" w:rsidRPr="00A35874">
        <w:rPr>
          <w:rFonts w:ascii="Arial" w:hAnsi="Arial" w:cs="Arial"/>
        </w:rPr>
        <w:t xml:space="preserve"> per via telematica direttamente sul server indicato dall’Amministrazione contraente. I </w:t>
      </w:r>
      <w:r w:rsidR="00421D44" w:rsidRPr="00A35874">
        <w:rPr>
          <w:rFonts w:ascii="Arial" w:hAnsi="Arial" w:cs="Arial"/>
        </w:rPr>
        <w:lastRenderedPageBreak/>
        <w:t xml:space="preserve">dati </w:t>
      </w:r>
      <w:r w:rsidR="00584C1F" w:rsidRPr="00A35874">
        <w:rPr>
          <w:rFonts w:ascii="Arial" w:hAnsi="Arial" w:cs="Arial"/>
        </w:rPr>
        <w:t>di fatturazione</w:t>
      </w:r>
      <w:r w:rsidR="00421D44" w:rsidRPr="00A35874">
        <w:rPr>
          <w:rFonts w:ascii="Arial" w:hAnsi="Arial" w:cs="Arial"/>
        </w:rPr>
        <w:t>, per ogni PoD, dovranno essere forniti telematicamente sotto forma di file in formato .</w:t>
      </w:r>
      <w:r w:rsidR="00421D44" w:rsidRPr="00A35874">
        <w:rPr>
          <w:rFonts w:ascii="Arial" w:hAnsi="Arial" w:cs="Arial"/>
          <w:i/>
        </w:rPr>
        <w:t>xml</w:t>
      </w:r>
      <w:r w:rsidR="00421D44" w:rsidRPr="00A35874">
        <w:rPr>
          <w:rFonts w:ascii="Arial" w:hAnsi="Arial" w:cs="Arial"/>
        </w:rPr>
        <w:t xml:space="preserve"> o .</w:t>
      </w:r>
      <w:proofErr w:type="spellStart"/>
      <w:r w:rsidR="00421D44" w:rsidRPr="00A35874">
        <w:rPr>
          <w:rFonts w:ascii="Arial" w:hAnsi="Arial" w:cs="Arial"/>
          <w:i/>
        </w:rPr>
        <w:t>txt</w:t>
      </w:r>
      <w:proofErr w:type="spellEnd"/>
      <w:r w:rsidR="00421D44" w:rsidRPr="00A35874">
        <w:rPr>
          <w:rFonts w:ascii="Arial" w:hAnsi="Arial" w:cs="Arial"/>
        </w:rPr>
        <w:t xml:space="preserve">. All’attivazione di tale servizio, dovrà inoltre essere fornita dettagliata documentazione sui tracciati dei file forniti e sui contenuti dei campi. Resta fermo che l’Amministrazione contraente dovrà concordare per tempo le modalità tecniche </w:t>
      </w:r>
      <w:r w:rsidR="00096983" w:rsidRPr="00A35874">
        <w:rPr>
          <w:rFonts w:ascii="Arial" w:hAnsi="Arial" w:cs="Arial"/>
        </w:rPr>
        <w:t>di detto servizio</w:t>
      </w:r>
      <w:r w:rsidR="00421D44" w:rsidRPr="00A35874">
        <w:rPr>
          <w:rFonts w:ascii="Arial" w:hAnsi="Arial" w:cs="Arial"/>
        </w:rPr>
        <w:t xml:space="preserve"> con il Fornitore al fine di assicurare l’interfacciamento automatico tra i rispettivi sistemi e database, ivi compreso il meccanismo di notifica dell’avvenuto caricamento dei tracciati </w:t>
      </w:r>
      <w:r w:rsidR="00584C1F" w:rsidRPr="00A35874">
        <w:rPr>
          <w:rFonts w:ascii="Arial" w:hAnsi="Arial" w:cs="Arial"/>
        </w:rPr>
        <w:t>concordati</w:t>
      </w:r>
      <w:r w:rsidR="00332460" w:rsidRPr="00A35874">
        <w:rPr>
          <w:rFonts w:ascii="Arial" w:hAnsi="Arial" w:cs="Arial"/>
        </w:rPr>
        <w:t>.</w:t>
      </w:r>
    </w:p>
    <w:p w14:paraId="4F542991" w14:textId="77777777" w:rsidR="0030688C" w:rsidRPr="00A35874" w:rsidRDefault="009963D8" w:rsidP="00DF1C38">
      <w:pPr>
        <w:pStyle w:val="Numeroelenco"/>
        <w:numPr>
          <w:ilvl w:val="0"/>
          <w:numId w:val="18"/>
        </w:numPr>
        <w:tabs>
          <w:tab w:val="clear" w:pos="4819"/>
          <w:tab w:val="clear" w:pos="9638"/>
        </w:tabs>
        <w:spacing w:line="300" w:lineRule="exact"/>
        <w:rPr>
          <w:rFonts w:ascii="Arial" w:hAnsi="Arial" w:cs="Arial"/>
        </w:rPr>
      </w:pPr>
      <w:r w:rsidRPr="00A35874">
        <w:rPr>
          <w:rFonts w:ascii="Arial" w:hAnsi="Arial" w:cs="Arial"/>
        </w:rPr>
        <w:t>Qualora</w:t>
      </w:r>
      <w:r w:rsidR="00E056BC" w:rsidRPr="00A35874">
        <w:rPr>
          <w:rFonts w:ascii="Arial" w:hAnsi="Arial" w:cs="Arial"/>
        </w:rPr>
        <w:t xml:space="preserve"> il Fornitore</w:t>
      </w:r>
      <w:r w:rsidRPr="00A35874">
        <w:rPr>
          <w:rFonts w:ascii="Arial" w:hAnsi="Arial" w:cs="Arial"/>
        </w:rPr>
        <w:t xml:space="preserve"> sia in possesso di un servizio di accesso da remoto alle fatture on-line</w:t>
      </w:r>
      <w:r w:rsidR="00E056BC" w:rsidRPr="00A35874">
        <w:rPr>
          <w:rFonts w:ascii="Arial" w:hAnsi="Arial" w:cs="Arial"/>
        </w:rPr>
        <w:t xml:space="preserve"> </w:t>
      </w:r>
      <w:r w:rsidR="0030688C" w:rsidRPr="00A35874">
        <w:rPr>
          <w:rFonts w:ascii="Arial" w:hAnsi="Arial" w:cs="Arial"/>
        </w:rPr>
        <w:t xml:space="preserve">destinato a tipologie contrattuali Grandi Clienti business/PA, utile per </w:t>
      </w:r>
      <w:r w:rsidR="00290B38" w:rsidRPr="00A35874">
        <w:rPr>
          <w:rFonts w:ascii="Arial" w:hAnsi="Arial" w:cs="Arial"/>
        </w:rPr>
        <w:t xml:space="preserve">la </w:t>
      </w:r>
      <w:r w:rsidR="0030688C" w:rsidRPr="00A35874">
        <w:rPr>
          <w:rFonts w:ascii="Arial" w:hAnsi="Arial" w:cs="Arial"/>
        </w:rPr>
        <w:t xml:space="preserve">consultazione e </w:t>
      </w:r>
      <w:r w:rsidR="00290B38" w:rsidRPr="00A35874">
        <w:rPr>
          <w:rFonts w:ascii="Arial" w:hAnsi="Arial" w:cs="Arial"/>
        </w:rPr>
        <w:t xml:space="preserve">il </w:t>
      </w:r>
      <w:r w:rsidR="0030688C" w:rsidRPr="00A35874">
        <w:rPr>
          <w:rFonts w:ascii="Arial" w:hAnsi="Arial" w:cs="Arial"/>
        </w:rPr>
        <w:t>download</w:t>
      </w:r>
      <w:r w:rsidR="00E056BC" w:rsidRPr="00A35874">
        <w:rPr>
          <w:rFonts w:ascii="Arial" w:hAnsi="Arial" w:cs="Arial"/>
        </w:rPr>
        <w:t xml:space="preserve"> </w:t>
      </w:r>
      <w:r w:rsidR="0030688C" w:rsidRPr="00A35874">
        <w:rPr>
          <w:rFonts w:ascii="Arial" w:hAnsi="Arial" w:cs="Arial"/>
        </w:rPr>
        <w:t>delle stesse</w:t>
      </w:r>
      <w:r w:rsidRPr="00A35874">
        <w:rPr>
          <w:rFonts w:ascii="Arial" w:hAnsi="Arial" w:cs="Arial"/>
        </w:rPr>
        <w:t>, s’impegna a renderlo d</w:t>
      </w:r>
      <w:r w:rsidR="00E056BC" w:rsidRPr="00A35874">
        <w:rPr>
          <w:rFonts w:ascii="Arial" w:hAnsi="Arial" w:cs="Arial"/>
        </w:rPr>
        <w:t>isponibile</w:t>
      </w:r>
      <w:r w:rsidR="00290B38" w:rsidRPr="00A35874">
        <w:rPr>
          <w:rFonts w:ascii="Arial" w:hAnsi="Arial" w:cs="Arial"/>
        </w:rPr>
        <w:t>,</w:t>
      </w:r>
      <w:r w:rsidR="00E056BC" w:rsidRPr="00A35874">
        <w:rPr>
          <w:rFonts w:ascii="Arial" w:hAnsi="Arial" w:cs="Arial"/>
        </w:rPr>
        <w:t xml:space="preserve"> </w:t>
      </w:r>
      <w:r w:rsidR="00290B38" w:rsidRPr="00A35874">
        <w:rPr>
          <w:rFonts w:ascii="Arial" w:hAnsi="Arial" w:cs="Arial"/>
        </w:rPr>
        <w:t xml:space="preserve">senza oneri aggiuntivi, </w:t>
      </w:r>
      <w:r w:rsidR="00E056BC" w:rsidRPr="00A35874">
        <w:rPr>
          <w:rFonts w:ascii="Arial" w:hAnsi="Arial" w:cs="Arial"/>
        </w:rPr>
        <w:t>alle Amministrazioni contraenti che ne faranno richiesta.</w:t>
      </w:r>
      <w:r w:rsidRPr="00A35874">
        <w:rPr>
          <w:rFonts w:ascii="Arial" w:hAnsi="Arial" w:cs="Arial"/>
        </w:rPr>
        <w:t xml:space="preserve"> </w:t>
      </w:r>
    </w:p>
    <w:p w14:paraId="6ACB8B32" w14:textId="77777777" w:rsidR="009963D8" w:rsidRPr="00A35874" w:rsidRDefault="009963D8" w:rsidP="00DF1C38">
      <w:pPr>
        <w:pStyle w:val="Numeroelenco"/>
        <w:numPr>
          <w:ilvl w:val="0"/>
          <w:numId w:val="18"/>
        </w:numPr>
        <w:tabs>
          <w:tab w:val="clear" w:pos="4819"/>
          <w:tab w:val="clear" w:pos="9638"/>
        </w:tabs>
        <w:spacing w:line="300" w:lineRule="exact"/>
        <w:rPr>
          <w:rFonts w:ascii="Arial" w:hAnsi="Arial" w:cs="Arial"/>
        </w:rPr>
      </w:pPr>
      <w:r w:rsidRPr="00A35874">
        <w:rPr>
          <w:rFonts w:ascii="Arial" w:hAnsi="Arial" w:cs="Arial"/>
        </w:rPr>
        <w:t xml:space="preserve">Il </w:t>
      </w:r>
      <w:r w:rsidR="0030688C" w:rsidRPr="00A35874">
        <w:rPr>
          <w:rFonts w:ascii="Arial" w:hAnsi="Arial" w:cs="Arial"/>
        </w:rPr>
        <w:t xml:space="preserve">Fornitore </w:t>
      </w:r>
      <w:r w:rsidR="00E056BC" w:rsidRPr="00A35874">
        <w:rPr>
          <w:rFonts w:ascii="Arial" w:hAnsi="Arial" w:cs="Arial"/>
        </w:rPr>
        <w:t xml:space="preserve">informa Consip della possibilità di </w:t>
      </w:r>
      <w:r w:rsidR="0030688C" w:rsidRPr="00A35874">
        <w:rPr>
          <w:rFonts w:ascii="Arial" w:hAnsi="Arial" w:cs="Arial"/>
        </w:rPr>
        <w:t xml:space="preserve">rendere disponibile il </w:t>
      </w:r>
      <w:r w:rsidR="00E056BC" w:rsidRPr="00A35874">
        <w:rPr>
          <w:rFonts w:ascii="Arial" w:hAnsi="Arial" w:cs="Arial"/>
        </w:rPr>
        <w:t>servizio</w:t>
      </w:r>
      <w:r w:rsidR="0030688C" w:rsidRPr="00A35874">
        <w:rPr>
          <w:rFonts w:ascii="Arial" w:hAnsi="Arial" w:cs="Arial"/>
        </w:rPr>
        <w:t xml:space="preserve"> di cui al precedente comma</w:t>
      </w:r>
      <w:r w:rsidR="00986227" w:rsidRPr="00A35874">
        <w:rPr>
          <w:rFonts w:ascii="Arial" w:hAnsi="Arial" w:cs="Arial"/>
        </w:rPr>
        <w:t xml:space="preserve"> e </w:t>
      </w:r>
      <w:r w:rsidR="0030688C" w:rsidRPr="00A35874">
        <w:rPr>
          <w:rFonts w:ascii="Arial" w:hAnsi="Arial" w:cs="Arial"/>
        </w:rPr>
        <w:t xml:space="preserve">rende note la descrizione delle funzionalità e le relative modalità di accesso </w:t>
      </w:r>
      <w:r w:rsidRPr="00A35874">
        <w:rPr>
          <w:rFonts w:ascii="Arial" w:hAnsi="Arial" w:cs="Arial"/>
        </w:rPr>
        <w:t>all</w:t>
      </w:r>
      <w:r w:rsidR="0030688C" w:rsidRPr="00A35874">
        <w:rPr>
          <w:rFonts w:ascii="Arial" w:hAnsi="Arial" w:cs="Arial"/>
        </w:rPr>
        <w:t>’attivazione della Convenzione.</w:t>
      </w:r>
    </w:p>
    <w:p w14:paraId="1DA7F01B" w14:textId="3B2470CD" w:rsidR="00290B38" w:rsidRPr="00A35874" w:rsidRDefault="00290B38" w:rsidP="00DF1C38">
      <w:pPr>
        <w:pStyle w:val="Numeroelenco"/>
        <w:numPr>
          <w:ilvl w:val="0"/>
          <w:numId w:val="18"/>
        </w:numPr>
        <w:tabs>
          <w:tab w:val="clear" w:pos="4819"/>
          <w:tab w:val="clear" w:pos="9638"/>
        </w:tabs>
        <w:spacing w:line="300" w:lineRule="exact"/>
        <w:rPr>
          <w:rFonts w:ascii="Arial" w:hAnsi="Arial" w:cs="Arial"/>
        </w:rPr>
      </w:pPr>
      <w:r w:rsidRPr="00A35874">
        <w:rPr>
          <w:rFonts w:ascii="Arial" w:hAnsi="Arial" w:cs="Arial"/>
        </w:rPr>
        <w:t>Il Fornitore comunica le generalità, indirizzo e-mail e telefono cellulare dell’account dedicato all’accettazione dell’ordinativo di fornitura. Si precisa che il servizio di account dedicato si aggiunge al servizio di cui al precedente art. 9.</w:t>
      </w:r>
    </w:p>
    <w:p w14:paraId="4EB307DC" w14:textId="77777777" w:rsidR="00421D44" w:rsidRPr="00A35874" w:rsidRDefault="00421D44" w:rsidP="009D6075">
      <w:pPr>
        <w:pStyle w:val="Numeroelenco"/>
        <w:numPr>
          <w:ilvl w:val="0"/>
          <w:numId w:val="0"/>
        </w:numPr>
        <w:tabs>
          <w:tab w:val="clear" w:pos="4819"/>
          <w:tab w:val="clear" w:pos="9638"/>
        </w:tabs>
        <w:spacing w:line="300" w:lineRule="exact"/>
        <w:ind w:left="360" w:hanging="360"/>
        <w:rPr>
          <w:rFonts w:ascii="Arial" w:hAnsi="Arial" w:cs="Arial"/>
        </w:rPr>
      </w:pPr>
    </w:p>
    <w:p w14:paraId="45416AC6" w14:textId="77777777" w:rsidR="00CE04B4" w:rsidRPr="00A35874" w:rsidRDefault="00735958" w:rsidP="008A40BA">
      <w:pPr>
        <w:pStyle w:val="Titolo1"/>
        <w:rPr>
          <w:rFonts w:ascii="Arial" w:hAnsi="Arial" w:cs="Arial"/>
        </w:rPr>
      </w:pPr>
      <w:bookmarkStart w:id="103" w:name="_Toc106806898"/>
      <w:bookmarkStart w:id="104" w:name="_Toc232615334"/>
      <w:r w:rsidRPr="00A35874">
        <w:rPr>
          <w:rFonts w:ascii="Arial" w:hAnsi="Arial" w:cs="Arial"/>
        </w:rPr>
        <w:t>ARTICOLO 1</w:t>
      </w:r>
      <w:r w:rsidR="00391D7F" w:rsidRPr="00A35874">
        <w:rPr>
          <w:rFonts w:ascii="Arial" w:hAnsi="Arial" w:cs="Arial"/>
        </w:rPr>
        <w:t>5</w:t>
      </w:r>
      <w:r w:rsidR="00CE04B4" w:rsidRPr="00A35874">
        <w:rPr>
          <w:rFonts w:ascii="Arial" w:hAnsi="Arial" w:cs="Arial"/>
        </w:rPr>
        <w:tab/>
      </w:r>
      <w:r w:rsidR="00CE04B4" w:rsidRPr="00A35874">
        <w:rPr>
          <w:rFonts w:ascii="Arial" w:hAnsi="Arial" w:cs="Arial"/>
        </w:rPr>
        <w:br/>
        <w:t>VOLTURE</w:t>
      </w:r>
      <w:bookmarkEnd w:id="103"/>
      <w:bookmarkEnd w:id="104"/>
    </w:p>
    <w:p w14:paraId="79A9FE53" w14:textId="77777777" w:rsidR="00CE04B4" w:rsidRPr="00A35874" w:rsidRDefault="00CE04B4" w:rsidP="00DF1C38">
      <w:pPr>
        <w:pStyle w:val="Numeroelenco"/>
        <w:numPr>
          <w:ilvl w:val="0"/>
          <w:numId w:val="20"/>
        </w:numPr>
        <w:tabs>
          <w:tab w:val="clear" w:pos="360"/>
          <w:tab w:val="clear" w:pos="4819"/>
          <w:tab w:val="clear" w:pos="9638"/>
        </w:tabs>
        <w:spacing w:line="300" w:lineRule="exact"/>
        <w:rPr>
          <w:rFonts w:ascii="Arial" w:hAnsi="Arial" w:cs="Arial"/>
        </w:rPr>
      </w:pPr>
      <w:r w:rsidRPr="00A35874">
        <w:rPr>
          <w:rFonts w:ascii="Arial" w:hAnsi="Arial" w:cs="Arial"/>
        </w:rPr>
        <w:t xml:space="preserve">La richiesta di voltura avviene mediante invio da parte delle Amministrazioni di un apposito </w:t>
      </w:r>
      <w:r w:rsidR="009377BD" w:rsidRPr="00A35874">
        <w:rPr>
          <w:rFonts w:ascii="Arial" w:hAnsi="Arial" w:cs="Arial"/>
        </w:rPr>
        <w:t xml:space="preserve">Ordinativo di Fornitura comprensivo delle informazioni del/i Punto/i di Prelievo da volturare secondo il dettaglio di cui all’Allegato 3 - </w:t>
      </w:r>
      <w:r w:rsidR="009377BD" w:rsidRPr="00A35874">
        <w:rPr>
          <w:rFonts w:ascii="Arial" w:hAnsi="Arial" w:cs="Arial"/>
          <w:i/>
        </w:rPr>
        <w:t>Volture</w:t>
      </w:r>
      <w:r w:rsidR="009377BD" w:rsidRPr="00A35874">
        <w:rPr>
          <w:rFonts w:ascii="Arial" w:hAnsi="Arial" w:cs="Arial"/>
        </w:rPr>
        <w:t>.</w:t>
      </w:r>
    </w:p>
    <w:p w14:paraId="098EB289" w14:textId="77777777" w:rsidR="009E6BEA" w:rsidRPr="00A35874" w:rsidRDefault="009E6BEA"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 xml:space="preserve">La voltura deve essere richiesta nell’ambito della stessa </w:t>
      </w:r>
      <w:r w:rsidR="007E25FA" w:rsidRPr="00A35874">
        <w:rPr>
          <w:rFonts w:ascii="Arial" w:hAnsi="Arial" w:cs="Arial"/>
        </w:rPr>
        <w:t xml:space="preserve">edizione della </w:t>
      </w:r>
      <w:r w:rsidRPr="00A35874">
        <w:rPr>
          <w:rFonts w:ascii="Arial" w:hAnsi="Arial" w:cs="Arial"/>
        </w:rPr>
        <w:t>Convenzione e dello stesso Lotto (ad es. nel</w:t>
      </w:r>
      <w:r w:rsidR="007E25FA" w:rsidRPr="00A35874">
        <w:rPr>
          <w:rFonts w:ascii="Arial" w:hAnsi="Arial" w:cs="Arial"/>
        </w:rPr>
        <w:t>l’ambito</w:t>
      </w:r>
      <w:r w:rsidRPr="00A35874">
        <w:rPr>
          <w:rFonts w:ascii="Arial" w:hAnsi="Arial" w:cs="Arial"/>
        </w:rPr>
        <w:t xml:space="preserve"> Lotto 17 non può esse</w:t>
      </w:r>
      <w:r w:rsidR="007E25FA" w:rsidRPr="00A35874">
        <w:rPr>
          <w:rFonts w:ascii="Arial" w:hAnsi="Arial" w:cs="Arial"/>
        </w:rPr>
        <w:t>re richiesta una voltura per utenze</w:t>
      </w:r>
      <w:r w:rsidRPr="00A35874">
        <w:rPr>
          <w:rFonts w:ascii="Arial" w:hAnsi="Arial" w:cs="Arial"/>
        </w:rPr>
        <w:t xml:space="preserve"> che si trova</w:t>
      </w:r>
      <w:r w:rsidR="007E25FA" w:rsidRPr="00A35874">
        <w:rPr>
          <w:rFonts w:ascii="Arial" w:hAnsi="Arial" w:cs="Arial"/>
        </w:rPr>
        <w:t>no</w:t>
      </w:r>
      <w:r w:rsidRPr="00A35874">
        <w:rPr>
          <w:rFonts w:ascii="Arial" w:hAnsi="Arial" w:cs="Arial"/>
        </w:rPr>
        <w:t xml:space="preserve"> attualmente in fornitura nei lotti da 1 a 16). </w:t>
      </w:r>
    </w:p>
    <w:p w14:paraId="4263F954" w14:textId="77777777" w:rsidR="006E410D" w:rsidRPr="00A35874" w:rsidRDefault="007A3ABA"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Per poter</w:t>
      </w:r>
      <w:r w:rsidR="006E410D" w:rsidRPr="00A35874">
        <w:rPr>
          <w:rFonts w:ascii="Arial" w:hAnsi="Arial" w:cs="Arial"/>
        </w:rPr>
        <w:t xml:space="preserve"> effettuare una richiesta di</w:t>
      </w:r>
      <w:r w:rsidR="00CE04B4" w:rsidRPr="00A35874">
        <w:rPr>
          <w:rFonts w:ascii="Arial" w:hAnsi="Arial" w:cs="Arial"/>
        </w:rPr>
        <w:t xml:space="preserve"> voltura </w:t>
      </w:r>
      <w:r w:rsidR="006E410D" w:rsidRPr="00A35874">
        <w:rPr>
          <w:rFonts w:ascii="Arial" w:hAnsi="Arial" w:cs="Arial"/>
        </w:rPr>
        <w:t>la C</w:t>
      </w:r>
      <w:r w:rsidRPr="00A35874">
        <w:rPr>
          <w:rFonts w:ascii="Arial" w:hAnsi="Arial" w:cs="Arial"/>
        </w:rPr>
        <w:t xml:space="preserve">onvenzione deve essere attiva e </w:t>
      </w:r>
      <w:r w:rsidR="006E410D" w:rsidRPr="00A35874">
        <w:rPr>
          <w:rFonts w:ascii="Arial" w:hAnsi="Arial" w:cs="Arial"/>
        </w:rPr>
        <w:t>l’utenza da vol</w:t>
      </w:r>
      <w:r w:rsidRPr="00A35874">
        <w:rPr>
          <w:rFonts w:ascii="Arial" w:hAnsi="Arial" w:cs="Arial"/>
        </w:rPr>
        <w:t xml:space="preserve">turare deve essere </w:t>
      </w:r>
      <w:r w:rsidR="00F8392D" w:rsidRPr="00A35874">
        <w:rPr>
          <w:rFonts w:ascii="Arial" w:hAnsi="Arial" w:cs="Arial"/>
        </w:rPr>
        <w:t>già in fornitura nella medesima</w:t>
      </w:r>
      <w:r w:rsidR="006E410D" w:rsidRPr="00A35874">
        <w:rPr>
          <w:rFonts w:ascii="Arial" w:hAnsi="Arial" w:cs="Arial"/>
        </w:rPr>
        <w:t xml:space="preserve"> Convenzione</w:t>
      </w:r>
      <w:r w:rsidRPr="00A35874">
        <w:rPr>
          <w:rFonts w:ascii="Arial" w:hAnsi="Arial" w:cs="Arial"/>
        </w:rPr>
        <w:t>.</w:t>
      </w:r>
    </w:p>
    <w:p w14:paraId="1060D0E7" w14:textId="77777777" w:rsidR="008E3C43" w:rsidRPr="00A35874" w:rsidRDefault="007A3ABA"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L</w:t>
      </w:r>
      <w:r w:rsidR="009E6BEA" w:rsidRPr="00A35874">
        <w:rPr>
          <w:rFonts w:ascii="Arial" w:hAnsi="Arial" w:cs="Arial"/>
        </w:rPr>
        <w:t xml:space="preserve">a richiesta di voltura </w:t>
      </w:r>
      <w:r w:rsidR="008E3C43" w:rsidRPr="00A35874">
        <w:rPr>
          <w:rFonts w:ascii="Arial" w:hAnsi="Arial" w:cs="Arial"/>
        </w:rPr>
        <w:t>non</w:t>
      </w:r>
      <w:r w:rsidR="009E6BEA" w:rsidRPr="00A35874">
        <w:rPr>
          <w:rFonts w:ascii="Arial" w:hAnsi="Arial" w:cs="Arial"/>
        </w:rPr>
        <w:t xml:space="preserve"> consente il passaggio da una tip</w:t>
      </w:r>
      <w:r w:rsidR="008E3C43" w:rsidRPr="00A35874">
        <w:rPr>
          <w:rFonts w:ascii="Arial" w:hAnsi="Arial" w:cs="Arial"/>
        </w:rPr>
        <w:t>ologia di fornitura ad un’altra.</w:t>
      </w:r>
    </w:p>
    <w:p w14:paraId="6D3AE909" w14:textId="77777777" w:rsidR="00CE04B4" w:rsidRDefault="008E3C43" w:rsidP="00DF1C38">
      <w:pPr>
        <w:pStyle w:val="Numeroelenco"/>
        <w:numPr>
          <w:ilvl w:val="0"/>
          <w:numId w:val="19"/>
        </w:numPr>
        <w:tabs>
          <w:tab w:val="clear" w:pos="360"/>
          <w:tab w:val="clear" w:pos="4819"/>
          <w:tab w:val="clear" w:pos="9638"/>
        </w:tabs>
        <w:spacing w:line="300" w:lineRule="exact"/>
        <w:rPr>
          <w:rFonts w:ascii="Arial" w:hAnsi="Arial" w:cs="Arial"/>
        </w:rPr>
      </w:pPr>
      <w:r w:rsidRPr="00A35874">
        <w:rPr>
          <w:rFonts w:ascii="Arial" w:hAnsi="Arial" w:cs="Arial"/>
        </w:rPr>
        <w:t>A</w:t>
      </w:r>
      <w:r w:rsidR="007A3ABA" w:rsidRPr="00A35874">
        <w:rPr>
          <w:rFonts w:ascii="Arial" w:hAnsi="Arial" w:cs="Arial"/>
        </w:rPr>
        <w:t xml:space="preserve"> seguito della voltura, il Fornitore porta a completamento quanto </w:t>
      </w:r>
      <w:r w:rsidR="007E25FA" w:rsidRPr="00A35874">
        <w:rPr>
          <w:rFonts w:ascii="Arial" w:hAnsi="Arial" w:cs="Arial"/>
        </w:rPr>
        <w:t xml:space="preserve">attivato con </w:t>
      </w:r>
      <w:r w:rsidR="007A3ABA" w:rsidRPr="00A35874">
        <w:rPr>
          <w:rFonts w:ascii="Arial" w:hAnsi="Arial" w:cs="Arial"/>
        </w:rPr>
        <w:t xml:space="preserve">l’ODA originario, sia in termini di tipologia </w:t>
      </w:r>
      <w:r w:rsidR="007E25FA" w:rsidRPr="00A35874">
        <w:rPr>
          <w:rFonts w:ascii="Arial" w:hAnsi="Arial" w:cs="Arial"/>
        </w:rPr>
        <w:t xml:space="preserve">della fornitura </w:t>
      </w:r>
      <w:r w:rsidR="007A3ABA" w:rsidRPr="00A35874">
        <w:rPr>
          <w:rFonts w:ascii="Arial" w:hAnsi="Arial" w:cs="Arial"/>
        </w:rPr>
        <w:t xml:space="preserve">che di durata della fornitura. </w:t>
      </w:r>
    </w:p>
    <w:p w14:paraId="72FEBE2F" w14:textId="447EE175" w:rsidR="00035D26" w:rsidRDefault="00035D26" w:rsidP="00DF1C38">
      <w:pPr>
        <w:pStyle w:val="Numeroelenco"/>
        <w:numPr>
          <w:ilvl w:val="0"/>
          <w:numId w:val="19"/>
        </w:numPr>
        <w:tabs>
          <w:tab w:val="clear" w:pos="360"/>
          <w:tab w:val="clear" w:pos="4819"/>
          <w:tab w:val="clear" w:pos="9638"/>
        </w:tabs>
        <w:spacing w:line="300" w:lineRule="exact"/>
        <w:rPr>
          <w:rFonts w:ascii="Arial" w:hAnsi="Arial" w:cs="Arial"/>
        </w:rPr>
      </w:pPr>
      <w:r w:rsidRPr="00035D26">
        <w:rPr>
          <w:rFonts w:ascii="Arial" w:hAnsi="Arial" w:cs="Arial"/>
        </w:rPr>
        <w:t>Sono a carico dell’Amministrazione esclusivamente gli eventuali costi addebitati dal distributore locale per effettuare la voltura</w:t>
      </w:r>
      <w:r>
        <w:rPr>
          <w:rFonts w:ascii="Arial" w:hAnsi="Arial" w:cs="Arial"/>
        </w:rPr>
        <w:t>.</w:t>
      </w:r>
    </w:p>
    <w:p w14:paraId="2D498C08" w14:textId="76D7FE05" w:rsidR="008912B6" w:rsidRDefault="008912B6" w:rsidP="008912B6">
      <w:pPr>
        <w:pStyle w:val="Numeroelenco"/>
        <w:numPr>
          <w:ilvl w:val="0"/>
          <w:numId w:val="0"/>
        </w:numPr>
        <w:tabs>
          <w:tab w:val="clear" w:pos="4819"/>
          <w:tab w:val="clear" w:pos="9638"/>
        </w:tabs>
        <w:spacing w:line="300" w:lineRule="exact"/>
        <w:ind w:left="360" w:hanging="360"/>
        <w:rPr>
          <w:rFonts w:ascii="Arial" w:hAnsi="Arial" w:cs="Arial"/>
        </w:rPr>
      </w:pPr>
    </w:p>
    <w:p w14:paraId="62305174" w14:textId="77777777" w:rsidR="00467613" w:rsidRPr="00D10795" w:rsidRDefault="005821A9" w:rsidP="00467613">
      <w:pPr>
        <w:pStyle w:val="Titolo1"/>
        <w:rPr>
          <w:rFonts w:ascii="Arial" w:hAnsi="Arial"/>
          <w:lang w:val="x-none"/>
        </w:rPr>
      </w:pPr>
      <w:bookmarkStart w:id="105" w:name="_Toc232615335"/>
      <w:r w:rsidRPr="00DB6283">
        <w:rPr>
          <w:rFonts w:ascii="Arial" w:hAnsi="Arial" w:cs="Arial"/>
        </w:rPr>
        <w:t>ARTICOLO 16</w:t>
      </w:r>
      <w:r w:rsidRPr="00DB6283">
        <w:rPr>
          <w:rFonts w:ascii="Arial" w:hAnsi="Arial" w:cs="Arial"/>
        </w:rPr>
        <w:tab/>
      </w:r>
      <w:r w:rsidRPr="00DB6283">
        <w:rPr>
          <w:rFonts w:ascii="Arial" w:hAnsi="Arial" w:cs="Arial"/>
        </w:rPr>
        <w:br/>
      </w:r>
      <w:r w:rsidR="00467613" w:rsidRPr="00D10795">
        <w:rPr>
          <w:rFonts w:ascii="Arial" w:hAnsi="Arial"/>
        </w:rPr>
        <w:t>PIANO</w:t>
      </w:r>
      <w:r w:rsidR="00467613" w:rsidRPr="00D10795">
        <w:rPr>
          <w:rFonts w:ascii="Arial" w:hAnsi="Arial"/>
          <w:lang w:val="x-none"/>
        </w:rPr>
        <w:t xml:space="preserve"> DI COMUNICAZIONE DELL’INIZIATIVA</w:t>
      </w:r>
      <w:bookmarkEnd w:id="105"/>
    </w:p>
    <w:p w14:paraId="72B1A9CD" w14:textId="32C7FAA1" w:rsidR="00467613" w:rsidRDefault="00467613" w:rsidP="007665B3">
      <w:pPr>
        <w:pStyle w:val="Numeroelenco"/>
        <w:numPr>
          <w:ilvl w:val="0"/>
          <w:numId w:val="0"/>
        </w:numPr>
        <w:spacing w:line="300" w:lineRule="exact"/>
        <w:rPr>
          <w:rFonts w:ascii="Arial" w:hAnsi="Arial" w:cs="Arial"/>
        </w:rPr>
      </w:pPr>
      <w:r w:rsidRPr="00913B4D">
        <w:rPr>
          <w:rFonts w:ascii="Arial" w:hAnsi="Arial" w:cs="Arial"/>
        </w:rPr>
        <w:t>Per i Lotti da 1 a 1</w:t>
      </w:r>
      <w:r>
        <w:rPr>
          <w:rFonts w:ascii="Arial" w:hAnsi="Arial" w:cs="Arial"/>
        </w:rPr>
        <w:t>6</w:t>
      </w:r>
      <w:r w:rsidRPr="00913B4D">
        <w:rPr>
          <w:rFonts w:ascii="Arial" w:hAnsi="Arial" w:cs="Arial"/>
        </w:rPr>
        <w:t xml:space="preserve">, il Fornitore si impegna a predisporre un Piano di Comunicazione volto a incentivare l’adesione alla Convenzione. I contenuti del Piano dovranno almeno prevedere: </w:t>
      </w:r>
    </w:p>
    <w:p w14:paraId="24CC156F" w14:textId="77777777" w:rsidR="00467613" w:rsidRDefault="00467613" w:rsidP="00467613">
      <w:pPr>
        <w:pStyle w:val="Numeroelenco"/>
        <w:numPr>
          <w:ilvl w:val="0"/>
          <w:numId w:val="59"/>
        </w:numPr>
        <w:tabs>
          <w:tab w:val="clear" w:pos="4819"/>
          <w:tab w:val="clear" w:pos="9638"/>
        </w:tabs>
        <w:spacing w:line="300" w:lineRule="exact"/>
        <w:ind w:left="426" w:hanging="283"/>
        <w:rPr>
          <w:rFonts w:ascii="Arial" w:hAnsi="Arial" w:cs="Arial"/>
        </w:rPr>
      </w:pPr>
      <w:r w:rsidRPr="00913B4D">
        <w:rPr>
          <w:rFonts w:ascii="Arial" w:hAnsi="Arial" w:cs="Arial"/>
        </w:rPr>
        <w:t>la presentazione della Convenzione (</w:t>
      </w:r>
      <w:r w:rsidRPr="007665B3">
        <w:rPr>
          <w:rFonts w:ascii="Arial" w:hAnsi="Arial" w:cs="Arial"/>
          <w:i/>
          <w:iCs/>
        </w:rPr>
        <w:t>perché aderire, come aderire, opportunità di risparmio</w:t>
      </w:r>
      <w:r w:rsidRPr="00913B4D">
        <w:rPr>
          <w:rFonts w:ascii="Arial" w:hAnsi="Arial" w:cs="Arial"/>
        </w:rPr>
        <w:t>),</w:t>
      </w:r>
    </w:p>
    <w:p w14:paraId="445F15D2" w14:textId="0DD8BE7D" w:rsidR="00467613" w:rsidRDefault="00467613" w:rsidP="00467613">
      <w:pPr>
        <w:pStyle w:val="Numeroelenco"/>
        <w:numPr>
          <w:ilvl w:val="0"/>
          <w:numId w:val="59"/>
        </w:numPr>
        <w:tabs>
          <w:tab w:val="clear" w:pos="4819"/>
          <w:tab w:val="clear" w:pos="9638"/>
        </w:tabs>
        <w:spacing w:line="300" w:lineRule="exact"/>
        <w:ind w:left="426" w:hanging="283"/>
        <w:rPr>
          <w:rFonts w:ascii="Arial" w:hAnsi="Arial" w:cs="Arial"/>
        </w:rPr>
      </w:pPr>
      <w:r w:rsidRPr="00913B4D">
        <w:rPr>
          <w:rFonts w:ascii="Arial" w:hAnsi="Arial" w:cs="Arial"/>
        </w:rPr>
        <w:t xml:space="preserve">la descrizione degli elementi peculiari ed innovativi (tra i quali: Prezzo Variabile a 12 e a 24 mesi, servizio di reportistica, fatturazione aggregata, Sconto PA Virtuose, </w:t>
      </w:r>
      <w:r w:rsidRPr="00913B4D">
        <w:rPr>
          <w:rFonts w:ascii="Arial" w:hAnsi="Arial" w:cs="Arial"/>
        </w:rPr>
        <w:lastRenderedPageBreak/>
        <w:t xml:space="preserve">Sconto Nuove Adesioni, disponibilità di </w:t>
      </w:r>
      <w:r w:rsidR="00E47FF7" w:rsidRPr="007E4CEF">
        <w:rPr>
          <w:rFonts w:ascii="Arial" w:hAnsi="Arial" w:cs="Arial"/>
        </w:rPr>
        <w:t xml:space="preserve">energia elettrica la cui origine/produzione sia certificata </w:t>
      </w:r>
      <w:r w:rsidR="00E47FF7">
        <w:rPr>
          <w:rFonts w:ascii="Arial" w:hAnsi="Arial" w:cs="Arial"/>
        </w:rPr>
        <w:t xml:space="preserve">tramite </w:t>
      </w:r>
      <w:r>
        <w:rPr>
          <w:rFonts w:ascii="Arial" w:hAnsi="Arial" w:cs="Arial"/>
        </w:rPr>
        <w:t>Garanzia d’Origine</w:t>
      </w:r>
      <w:r w:rsidRPr="00913B4D">
        <w:rPr>
          <w:rFonts w:ascii="Arial" w:hAnsi="Arial" w:cs="Arial"/>
        </w:rPr>
        <w:t>)</w:t>
      </w:r>
      <w:r w:rsidR="00E47FF7">
        <w:rPr>
          <w:rFonts w:ascii="Arial" w:hAnsi="Arial" w:cs="Arial"/>
        </w:rPr>
        <w:t>;</w:t>
      </w:r>
    </w:p>
    <w:p w14:paraId="0ED4F29B" w14:textId="77777777" w:rsidR="00467613" w:rsidRDefault="00467613" w:rsidP="00467613">
      <w:pPr>
        <w:pStyle w:val="Numeroelenco"/>
        <w:numPr>
          <w:ilvl w:val="0"/>
          <w:numId w:val="59"/>
        </w:numPr>
        <w:tabs>
          <w:tab w:val="clear" w:pos="4819"/>
          <w:tab w:val="clear" w:pos="9638"/>
        </w:tabs>
        <w:spacing w:line="300" w:lineRule="exact"/>
        <w:ind w:left="426" w:hanging="283"/>
        <w:rPr>
          <w:rFonts w:ascii="Arial" w:hAnsi="Arial" w:cs="Arial"/>
        </w:rPr>
      </w:pPr>
      <w:r w:rsidRPr="00913B4D">
        <w:rPr>
          <w:rFonts w:ascii="Arial" w:hAnsi="Arial" w:cs="Arial"/>
        </w:rPr>
        <w:t>un riepilogo degli obblighi/facoltà di adesione</w:t>
      </w:r>
      <w:r>
        <w:rPr>
          <w:rFonts w:ascii="Arial" w:hAnsi="Arial" w:cs="Arial"/>
        </w:rPr>
        <w:t xml:space="preserve"> a carico delle PA</w:t>
      </w:r>
      <w:r w:rsidRPr="00913B4D">
        <w:rPr>
          <w:rFonts w:ascii="Arial" w:hAnsi="Arial" w:cs="Arial"/>
        </w:rPr>
        <w:t>.</w:t>
      </w:r>
    </w:p>
    <w:p w14:paraId="1A6BEB91" w14:textId="77777777" w:rsidR="00467613" w:rsidRPr="000D2C96" w:rsidRDefault="00467613" w:rsidP="007665B3">
      <w:pPr>
        <w:pStyle w:val="Numeroelenco"/>
        <w:numPr>
          <w:ilvl w:val="0"/>
          <w:numId w:val="0"/>
        </w:numPr>
        <w:spacing w:line="300" w:lineRule="exact"/>
        <w:ind w:left="360" w:hanging="360"/>
        <w:rPr>
          <w:rFonts w:ascii="Arial" w:hAnsi="Arial" w:cs="Arial"/>
        </w:rPr>
      </w:pPr>
      <w:r w:rsidRPr="000D2C96">
        <w:rPr>
          <w:rFonts w:ascii="Arial" w:hAnsi="Arial" w:cs="Arial"/>
        </w:rPr>
        <w:t xml:space="preserve">Inoltre, il Piano dovrà essere attuato mediante: </w:t>
      </w:r>
    </w:p>
    <w:p w14:paraId="3938E98D" w14:textId="77777777" w:rsidR="00467613" w:rsidRPr="000D2C96" w:rsidRDefault="00467613" w:rsidP="007665B3">
      <w:pPr>
        <w:pStyle w:val="Numeroelenco"/>
        <w:numPr>
          <w:ilvl w:val="0"/>
          <w:numId w:val="0"/>
        </w:numPr>
        <w:spacing w:line="300" w:lineRule="exact"/>
        <w:ind w:left="426" w:hanging="283"/>
        <w:rPr>
          <w:rFonts w:ascii="Arial" w:hAnsi="Arial" w:cs="Arial"/>
        </w:rPr>
      </w:pPr>
      <w:r w:rsidRPr="000D2C96">
        <w:rPr>
          <w:rFonts w:ascii="Arial" w:hAnsi="Arial" w:cs="Arial"/>
        </w:rPr>
        <w:t>i)</w:t>
      </w:r>
      <w:r w:rsidRPr="000D2C96">
        <w:rPr>
          <w:rFonts w:ascii="Arial" w:hAnsi="Arial" w:cs="Arial"/>
        </w:rPr>
        <w:tab/>
        <w:t xml:space="preserve">invio di una lettera di presentazione, a mezzo </w:t>
      </w:r>
      <w:r>
        <w:rPr>
          <w:rFonts w:ascii="Arial" w:hAnsi="Arial" w:cs="Arial"/>
        </w:rPr>
        <w:t>PEC</w:t>
      </w:r>
      <w:r w:rsidRPr="000D2C96">
        <w:rPr>
          <w:rFonts w:ascii="Arial" w:hAnsi="Arial" w:cs="Arial"/>
        </w:rPr>
        <w:t>, a tutti i Comuni e le Province del lotto di riferimento;</w:t>
      </w:r>
    </w:p>
    <w:p w14:paraId="576491D3" w14:textId="77777777" w:rsidR="00467613" w:rsidRPr="000D2C96" w:rsidRDefault="00467613" w:rsidP="007665B3">
      <w:pPr>
        <w:pStyle w:val="Numeroelenco"/>
        <w:numPr>
          <w:ilvl w:val="0"/>
          <w:numId w:val="0"/>
        </w:numPr>
        <w:spacing w:line="300" w:lineRule="exact"/>
        <w:ind w:left="426" w:hanging="283"/>
        <w:rPr>
          <w:rFonts w:ascii="Arial" w:hAnsi="Arial" w:cs="Arial"/>
        </w:rPr>
      </w:pPr>
      <w:r w:rsidRPr="000D2C96">
        <w:rPr>
          <w:rFonts w:ascii="Arial" w:hAnsi="Arial" w:cs="Arial"/>
        </w:rPr>
        <w:t xml:space="preserve">ii) </w:t>
      </w:r>
      <w:r w:rsidRPr="000D2C96">
        <w:rPr>
          <w:rFonts w:ascii="Arial" w:hAnsi="Arial" w:cs="Arial"/>
        </w:rPr>
        <w:tab/>
        <w:t xml:space="preserve">pubblicazione di </w:t>
      </w:r>
      <w:r>
        <w:rPr>
          <w:rFonts w:ascii="Arial" w:hAnsi="Arial" w:cs="Arial"/>
        </w:rPr>
        <w:t>un</w:t>
      </w:r>
      <w:r w:rsidRPr="000D2C96">
        <w:rPr>
          <w:rFonts w:ascii="Arial" w:hAnsi="Arial" w:cs="Arial"/>
        </w:rPr>
        <w:t xml:space="preserve"> comunicat</w:t>
      </w:r>
      <w:r>
        <w:rPr>
          <w:rFonts w:ascii="Arial" w:hAnsi="Arial" w:cs="Arial"/>
        </w:rPr>
        <w:t>o</w:t>
      </w:r>
      <w:r w:rsidRPr="000D2C96">
        <w:rPr>
          <w:rFonts w:ascii="Arial" w:hAnsi="Arial" w:cs="Arial"/>
        </w:rPr>
        <w:t xml:space="preserve"> </w:t>
      </w:r>
      <w:r>
        <w:rPr>
          <w:rFonts w:ascii="Arial" w:hAnsi="Arial" w:cs="Arial"/>
        </w:rPr>
        <w:t>su almeno due</w:t>
      </w:r>
      <w:r w:rsidRPr="000D2C96">
        <w:rPr>
          <w:rFonts w:ascii="Arial" w:hAnsi="Arial" w:cs="Arial"/>
        </w:rPr>
        <w:t xml:space="preserve"> testate giornalistiche locali e/o nazionali e sui propri profili/canali di comunicazione;</w:t>
      </w:r>
    </w:p>
    <w:p w14:paraId="483B300E" w14:textId="77777777" w:rsidR="00467613" w:rsidRPr="000D2C96" w:rsidRDefault="00467613" w:rsidP="007665B3">
      <w:pPr>
        <w:pStyle w:val="Numeroelenco"/>
        <w:numPr>
          <w:ilvl w:val="0"/>
          <w:numId w:val="0"/>
        </w:numPr>
        <w:spacing w:line="300" w:lineRule="exact"/>
        <w:ind w:left="426" w:hanging="283"/>
        <w:rPr>
          <w:rFonts w:ascii="Arial" w:hAnsi="Arial" w:cs="Arial"/>
        </w:rPr>
      </w:pPr>
      <w:r w:rsidRPr="000D2C96">
        <w:rPr>
          <w:rFonts w:ascii="Arial" w:hAnsi="Arial" w:cs="Arial"/>
        </w:rPr>
        <w:t xml:space="preserve">iii) </w:t>
      </w:r>
      <w:r w:rsidRPr="000D2C96">
        <w:rPr>
          <w:rFonts w:ascii="Arial" w:hAnsi="Arial" w:cs="Arial"/>
        </w:rPr>
        <w:tab/>
        <w:t xml:space="preserve">divulgazione dell’iniziativa in occasione di eventi propri e/o di settore e/o rivolti alle potenziali PA aderenti (almeno </w:t>
      </w:r>
      <w:proofErr w:type="gramStart"/>
      <w:r w:rsidRPr="000D2C96">
        <w:rPr>
          <w:rFonts w:ascii="Arial" w:hAnsi="Arial" w:cs="Arial"/>
        </w:rPr>
        <w:t>2</w:t>
      </w:r>
      <w:proofErr w:type="gramEnd"/>
      <w:r w:rsidRPr="000D2C96">
        <w:rPr>
          <w:rFonts w:ascii="Arial" w:hAnsi="Arial" w:cs="Arial"/>
        </w:rPr>
        <w:t xml:space="preserve"> eventi con indicazione della relativa programmazione).</w:t>
      </w:r>
    </w:p>
    <w:p w14:paraId="21AF7236" w14:textId="4F108811" w:rsidR="00467613" w:rsidRPr="000D2C96" w:rsidRDefault="00467613" w:rsidP="007665B3">
      <w:pPr>
        <w:pStyle w:val="Numeroelenco"/>
        <w:numPr>
          <w:ilvl w:val="0"/>
          <w:numId w:val="0"/>
        </w:numPr>
        <w:spacing w:line="300" w:lineRule="exact"/>
        <w:rPr>
          <w:rFonts w:ascii="Arial" w:hAnsi="Arial" w:cs="Arial"/>
        </w:rPr>
      </w:pPr>
      <w:r w:rsidRPr="000D2C96">
        <w:rPr>
          <w:rFonts w:ascii="Arial" w:hAnsi="Arial" w:cs="Arial"/>
        </w:rPr>
        <w:t xml:space="preserve">Per ciascun lotto, il suddetto Piano, con l’indicazione puntuale delle testate, profili/canali di comunicazione, eventi individuati dall’Aggiudicatario, </w:t>
      </w:r>
      <w:r>
        <w:rPr>
          <w:rFonts w:ascii="Arial" w:hAnsi="Arial" w:cs="Arial"/>
        </w:rPr>
        <w:t>è</w:t>
      </w:r>
      <w:r w:rsidRPr="000D2C96">
        <w:rPr>
          <w:rFonts w:ascii="Arial" w:hAnsi="Arial" w:cs="Arial"/>
        </w:rPr>
        <w:t xml:space="preserve"> presentato tra i documenti per la stipula.</w:t>
      </w:r>
    </w:p>
    <w:p w14:paraId="62BD5563" w14:textId="77777777" w:rsidR="00467613" w:rsidRPr="000D2C96" w:rsidRDefault="00467613" w:rsidP="007665B3">
      <w:pPr>
        <w:pStyle w:val="Numeroelenco"/>
        <w:numPr>
          <w:ilvl w:val="0"/>
          <w:numId w:val="0"/>
        </w:numPr>
        <w:spacing w:line="300" w:lineRule="exact"/>
        <w:rPr>
          <w:rFonts w:ascii="Arial" w:hAnsi="Arial" w:cs="Arial"/>
        </w:rPr>
      </w:pPr>
      <w:r w:rsidRPr="000D2C96">
        <w:rPr>
          <w:rFonts w:ascii="Arial" w:hAnsi="Arial" w:cs="Arial"/>
        </w:rPr>
        <w:t>I contenuti elaborati in attuazione del Piano di Comunicazione dovranno essere autorizzati da Consip prima della divulgazione.</w:t>
      </w:r>
    </w:p>
    <w:p w14:paraId="148193A7" w14:textId="77777777" w:rsidR="00467613" w:rsidRPr="000D2C96" w:rsidRDefault="00467613" w:rsidP="007665B3">
      <w:pPr>
        <w:pStyle w:val="Numeroelenco"/>
        <w:numPr>
          <w:ilvl w:val="0"/>
          <w:numId w:val="0"/>
        </w:numPr>
        <w:spacing w:line="300" w:lineRule="exact"/>
        <w:rPr>
          <w:rFonts w:ascii="Arial" w:hAnsi="Arial" w:cs="Arial"/>
        </w:rPr>
      </w:pPr>
      <w:r w:rsidRPr="000D2C96">
        <w:rPr>
          <w:rFonts w:ascii="Arial" w:hAnsi="Arial" w:cs="Arial"/>
        </w:rPr>
        <w:t xml:space="preserve">Le attività di cui ai punti i) e ii) dovranno essere eseguite entro 45 giorni dall’attivazione di ciascun lotto. L’attività di cui al punto iii) dovrà essere eseguita entro </w:t>
      </w:r>
      <w:proofErr w:type="gramStart"/>
      <w:r>
        <w:rPr>
          <w:rFonts w:ascii="Arial" w:hAnsi="Arial" w:cs="Arial"/>
        </w:rPr>
        <w:t>6</w:t>
      </w:r>
      <w:proofErr w:type="gramEnd"/>
      <w:r w:rsidRPr="000D2C96">
        <w:rPr>
          <w:rFonts w:ascii="Arial" w:hAnsi="Arial" w:cs="Arial"/>
        </w:rPr>
        <w:t xml:space="preserve"> mesi dall’attivazione di ciascun lotto.</w:t>
      </w:r>
    </w:p>
    <w:p w14:paraId="0A2CF181" w14:textId="3EA5F7D5" w:rsidR="00045732" w:rsidRPr="00045732" w:rsidRDefault="00467613" w:rsidP="007665B3">
      <w:pPr>
        <w:pStyle w:val="Numeroelenco"/>
        <w:numPr>
          <w:ilvl w:val="0"/>
          <w:numId w:val="0"/>
        </w:numPr>
        <w:spacing w:line="300" w:lineRule="exact"/>
        <w:rPr>
          <w:u w:val="single"/>
          <w:lang w:val="x-none"/>
        </w:rPr>
      </w:pPr>
      <w:r w:rsidRPr="000D2C96">
        <w:rPr>
          <w:rFonts w:ascii="Arial" w:hAnsi="Arial" w:cs="Arial"/>
          <w:lang w:val="x-none"/>
        </w:rPr>
        <w:t xml:space="preserve">Consip si riserva di effettuare controlli, anche attraverso </w:t>
      </w:r>
      <w:r w:rsidRPr="000D2C96">
        <w:rPr>
          <w:rFonts w:ascii="Arial" w:hAnsi="Arial" w:cs="Arial"/>
        </w:rPr>
        <w:t xml:space="preserve">apposite verifiche ispettive, </w:t>
      </w:r>
      <w:r w:rsidRPr="000D2C96">
        <w:rPr>
          <w:rFonts w:ascii="Arial" w:hAnsi="Arial" w:cs="Arial"/>
          <w:lang w:val="x-none"/>
        </w:rPr>
        <w:t>in ordine all’effettiva attuazione del Piano di Comunicazione dell’iniziativa.</w:t>
      </w:r>
    </w:p>
    <w:sectPr w:rsidR="00045732" w:rsidRPr="00045732" w:rsidSect="00DB1FC0">
      <w:headerReference w:type="default" r:id="rId24"/>
      <w:footerReference w:type="default" r:id="rId25"/>
      <w:footerReference w:type="first" r:id="rId26"/>
      <w:pgSz w:w="11906" w:h="16838" w:code="9"/>
      <w:pgMar w:top="1985" w:right="1985" w:bottom="851" w:left="1985"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BB76A" w14:textId="77777777" w:rsidR="003F21E8" w:rsidRDefault="003F21E8" w:rsidP="003C2886">
      <w:r>
        <w:separator/>
      </w:r>
    </w:p>
    <w:p w14:paraId="0F681675" w14:textId="77777777" w:rsidR="003F21E8" w:rsidRDefault="003F21E8" w:rsidP="003C2886"/>
    <w:p w14:paraId="27323BC8" w14:textId="77777777" w:rsidR="003F21E8" w:rsidRDefault="003F21E8"/>
    <w:p w14:paraId="4D2C20C0" w14:textId="77777777" w:rsidR="003F21E8" w:rsidRDefault="003F21E8" w:rsidP="001A3C80"/>
    <w:p w14:paraId="30F14F53" w14:textId="77777777" w:rsidR="003F21E8" w:rsidRDefault="003F21E8" w:rsidP="001A3C80"/>
    <w:p w14:paraId="347CFA5F" w14:textId="77777777" w:rsidR="003F21E8" w:rsidRDefault="003F21E8" w:rsidP="001A3C80"/>
    <w:p w14:paraId="399DD279" w14:textId="77777777" w:rsidR="003F21E8" w:rsidRDefault="003F21E8" w:rsidP="00DA2705"/>
    <w:p w14:paraId="76A03C21" w14:textId="77777777" w:rsidR="003F21E8" w:rsidRDefault="003F21E8" w:rsidP="00390EFD"/>
    <w:p w14:paraId="7C2FA576" w14:textId="77777777" w:rsidR="003F21E8" w:rsidRDefault="003F21E8" w:rsidP="00390EFD"/>
    <w:p w14:paraId="4AEB9A3A" w14:textId="77777777" w:rsidR="003F21E8" w:rsidRDefault="003F21E8" w:rsidP="00390EFD"/>
    <w:p w14:paraId="4B886E5F" w14:textId="77777777" w:rsidR="003F21E8" w:rsidRDefault="003F21E8"/>
    <w:p w14:paraId="4BFF2168" w14:textId="77777777" w:rsidR="003F21E8" w:rsidRDefault="003F21E8"/>
    <w:p w14:paraId="15B16608" w14:textId="77777777" w:rsidR="003F21E8" w:rsidRDefault="003F21E8"/>
    <w:p w14:paraId="51A3ECD0" w14:textId="77777777" w:rsidR="003F21E8" w:rsidRDefault="003F21E8" w:rsidP="009F7A56"/>
    <w:p w14:paraId="18C0D257" w14:textId="77777777" w:rsidR="003F21E8" w:rsidRDefault="003F21E8" w:rsidP="009F7A56"/>
    <w:p w14:paraId="385200DD" w14:textId="77777777" w:rsidR="003F21E8" w:rsidRDefault="003F21E8" w:rsidP="009F7A56"/>
    <w:p w14:paraId="3CF7ED09" w14:textId="77777777" w:rsidR="003F21E8" w:rsidRDefault="003F21E8"/>
    <w:p w14:paraId="0E4D4871" w14:textId="77777777" w:rsidR="003F21E8" w:rsidRDefault="003F21E8" w:rsidP="00312C77"/>
    <w:p w14:paraId="45E0C62E" w14:textId="77777777" w:rsidR="003F21E8" w:rsidRDefault="003F21E8" w:rsidP="00012813"/>
    <w:p w14:paraId="5B1FB637" w14:textId="77777777" w:rsidR="003F21E8" w:rsidRDefault="003F21E8"/>
    <w:p w14:paraId="6A9E3E36" w14:textId="77777777" w:rsidR="003F21E8" w:rsidRDefault="003F21E8" w:rsidP="003910F7"/>
    <w:p w14:paraId="53C57C7A" w14:textId="77777777" w:rsidR="003F21E8" w:rsidRDefault="003F21E8" w:rsidP="00CB5EA8"/>
    <w:p w14:paraId="5A452C82" w14:textId="77777777" w:rsidR="003F21E8" w:rsidRDefault="003F21E8" w:rsidP="006425DE"/>
    <w:p w14:paraId="2AC96F6A" w14:textId="77777777" w:rsidR="003F21E8" w:rsidRDefault="003F21E8"/>
    <w:p w14:paraId="0CC3F679" w14:textId="77777777" w:rsidR="003F21E8" w:rsidRDefault="003F21E8" w:rsidP="00EF7557"/>
    <w:p w14:paraId="54D345F0" w14:textId="77777777" w:rsidR="003F21E8" w:rsidRDefault="003F21E8"/>
    <w:p w14:paraId="482EFB0D" w14:textId="77777777" w:rsidR="003F21E8" w:rsidRDefault="003F21E8" w:rsidP="00DE34EC"/>
    <w:p w14:paraId="4D620D05" w14:textId="77777777" w:rsidR="003F21E8" w:rsidRDefault="003F21E8" w:rsidP="00DE34EC"/>
    <w:p w14:paraId="459A56DA" w14:textId="77777777" w:rsidR="003F21E8" w:rsidRDefault="003F21E8" w:rsidP="00DE34EC"/>
    <w:p w14:paraId="4D02C176" w14:textId="77777777" w:rsidR="003F21E8" w:rsidRDefault="003F21E8" w:rsidP="00DE34EC"/>
    <w:p w14:paraId="7DC4A4A7" w14:textId="77777777" w:rsidR="003F21E8" w:rsidRDefault="003F21E8" w:rsidP="003F6593"/>
    <w:p w14:paraId="7BEDA43C" w14:textId="77777777" w:rsidR="003F21E8" w:rsidRDefault="003F21E8" w:rsidP="003F6593"/>
    <w:p w14:paraId="66C27E84" w14:textId="77777777" w:rsidR="003F21E8" w:rsidRDefault="003F21E8" w:rsidP="003F6593"/>
    <w:p w14:paraId="4E7C7D5F" w14:textId="77777777" w:rsidR="003F21E8" w:rsidRDefault="003F21E8"/>
    <w:p w14:paraId="18E2832D" w14:textId="77777777" w:rsidR="003F21E8" w:rsidRDefault="003F21E8" w:rsidP="00790CE4"/>
    <w:p w14:paraId="44CF0AC6" w14:textId="77777777" w:rsidR="003F21E8" w:rsidRDefault="003F21E8"/>
    <w:p w14:paraId="55DD14F6" w14:textId="77777777" w:rsidR="003F21E8" w:rsidRDefault="003F21E8" w:rsidP="00A846B6"/>
    <w:p w14:paraId="1D7A02B4" w14:textId="77777777" w:rsidR="003F21E8" w:rsidRDefault="003F21E8" w:rsidP="00A846B6"/>
    <w:p w14:paraId="6CC664FE" w14:textId="77777777" w:rsidR="003F21E8" w:rsidRDefault="003F21E8" w:rsidP="00A846B6"/>
    <w:p w14:paraId="121D478E" w14:textId="77777777" w:rsidR="003F21E8" w:rsidRDefault="003F21E8" w:rsidP="00A846B6"/>
    <w:p w14:paraId="084EDFFE" w14:textId="77777777" w:rsidR="003F21E8" w:rsidRDefault="003F21E8"/>
    <w:p w14:paraId="54F3B8BD" w14:textId="77777777" w:rsidR="003F21E8" w:rsidRDefault="003F21E8" w:rsidP="00A3110A"/>
    <w:p w14:paraId="2502FD9C" w14:textId="77777777" w:rsidR="003F21E8" w:rsidRDefault="003F21E8" w:rsidP="00195DBA"/>
    <w:p w14:paraId="7EC80011" w14:textId="77777777" w:rsidR="003F21E8" w:rsidRDefault="003F21E8" w:rsidP="00195DBA"/>
    <w:p w14:paraId="59B7876E" w14:textId="77777777" w:rsidR="003F21E8" w:rsidRDefault="003F21E8"/>
    <w:p w14:paraId="70D37F85" w14:textId="77777777" w:rsidR="003F21E8" w:rsidRDefault="003F21E8" w:rsidP="009D6075"/>
    <w:p w14:paraId="7CCFF51E" w14:textId="77777777" w:rsidR="003F21E8" w:rsidRDefault="003F21E8" w:rsidP="009D6075"/>
    <w:p w14:paraId="50FB7E01" w14:textId="77777777" w:rsidR="003F21E8" w:rsidRDefault="003F21E8"/>
    <w:p w14:paraId="5B1DBAD0" w14:textId="77777777" w:rsidR="003F21E8" w:rsidRDefault="003F21E8" w:rsidP="002E3068"/>
    <w:p w14:paraId="1E949E39" w14:textId="77777777" w:rsidR="003F21E8" w:rsidRDefault="003F21E8" w:rsidP="00C85C7B"/>
    <w:p w14:paraId="4686B052" w14:textId="77777777" w:rsidR="003F21E8" w:rsidRDefault="003F21E8" w:rsidP="00C85C7B"/>
    <w:p w14:paraId="38271BCC" w14:textId="77777777" w:rsidR="003F21E8" w:rsidRDefault="003F21E8" w:rsidP="00C85C7B"/>
    <w:p w14:paraId="4F622B10" w14:textId="77777777" w:rsidR="003F21E8" w:rsidRDefault="003F21E8" w:rsidP="00C85C7B"/>
    <w:p w14:paraId="041AE95F" w14:textId="77777777" w:rsidR="003F21E8" w:rsidRDefault="003F21E8"/>
    <w:p w14:paraId="17778BD9" w14:textId="77777777" w:rsidR="003F21E8" w:rsidRDefault="003F21E8" w:rsidP="00DC0CCF"/>
    <w:p w14:paraId="603CCF5C" w14:textId="77777777" w:rsidR="003F21E8" w:rsidRDefault="003F21E8"/>
    <w:p w14:paraId="17EBD9DC" w14:textId="77777777" w:rsidR="003F21E8" w:rsidRDefault="003F21E8" w:rsidP="00B422B8"/>
    <w:p w14:paraId="4E1193CE" w14:textId="77777777" w:rsidR="003F21E8" w:rsidRDefault="003F21E8" w:rsidP="0006721D"/>
    <w:p w14:paraId="1360193C" w14:textId="77777777" w:rsidR="003F21E8" w:rsidRDefault="003F21E8" w:rsidP="0006721D"/>
    <w:p w14:paraId="68B4CCA4" w14:textId="77777777" w:rsidR="003F21E8" w:rsidRDefault="003F21E8" w:rsidP="0006721D"/>
    <w:p w14:paraId="7B1B921B" w14:textId="77777777" w:rsidR="003F21E8" w:rsidRDefault="003F21E8" w:rsidP="0006721D"/>
    <w:p w14:paraId="6BC1108A" w14:textId="77777777" w:rsidR="003F21E8" w:rsidRDefault="003F21E8" w:rsidP="0006721D"/>
    <w:p w14:paraId="68A46C5A" w14:textId="77777777" w:rsidR="003F21E8" w:rsidRDefault="003F21E8"/>
    <w:p w14:paraId="06DD9A08" w14:textId="77777777" w:rsidR="003F21E8" w:rsidRDefault="003F21E8"/>
    <w:p w14:paraId="7E6AD681" w14:textId="77777777" w:rsidR="003F21E8" w:rsidRDefault="003F21E8"/>
    <w:p w14:paraId="63B41C81" w14:textId="77777777" w:rsidR="003F21E8" w:rsidRDefault="003F21E8" w:rsidP="00813508"/>
    <w:p w14:paraId="0FB674A1" w14:textId="77777777" w:rsidR="003F21E8" w:rsidRDefault="003F21E8"/>
    <w:p w14:paraId="65A51050" w14:textId="77777777" w:rsidR="003F21E8" w:rsidRDefault="003F21E8" w:rsidP="00CF3B10"/>
  </w:endnote>
  <w:endnote w:type="continuationSeparator" w:id="0">
    <w:p w14:paraId="431A0746" w14:textId="77777777" w:rsidR="003F21E8" w:rsidRDefault="003F21E8" w:rsidP="003C2886">
      <w:r>
        <w:continuationSeparator/>
      </w:r>
    </w:p>
    <w:p w14:paraId="5895DD53" w14:textId="77777777" w:rsidR="003F21E8" w:rsidRDefault="003F21E8" w:rsidP="003C2886"/>
    <w:p w14:paraId="08588B47" w14:textId="77777777" w:rsidR="003F21E8" w:rsidRDefault="003F21E8"/>
    <w:p w14:paraId="47E3D944" w14:textId="77777777" w:rsidR="003F21E8" w:rsidRDefault="003F21E8" w:rsidP="001A3C80"/>
    <w:p w14:paraId="0B12E192" w14:textId="77777777" w:rsidR="003F21E8" w:rsidRDefault="003F21E8" w:rsidP="001A3C80"/>
    <w:p w14:paraId="6E6445AC" w14:textId="77777777" w:rsidR="003F21E8" w:rsidRDefault="003F21E8" w:rsidP="001A3C80"/>
    <w:p w14:paraId="17D1DB10" w14:textId="77777777" w:rsidR="003F21E8" w:rsidRDefault="003F21E8" w:rsidP="00DA2705"/>
    <w:p w14:paraId="68CDA6CA" w14:textId="77777777" w:rsidR="003F21E8" w:rsidRDefault="003F21E8" w:rsidP="00390EFD"/>
    <w:p w14:paraId="34847324" w14:textId="77777777" w:rsidR="003F21E8" w:rsidRDefault="003F21E8" w:rsidP="00390EFD"/>
    <w:p w14:paraId="58420B29" w14:textId="77777777" w:rsidR="003F21E8" w:rsidRDefault="003F21E8" w:rsidP="00390EFD"/>
    <w:p w14:paraId="78B310FD" w14:textId="77777777" w:rsidR="003F21E8" w:rsidRDefault="003F21E8"/>
    <w:p w14:paraId="089FA5BC" w14:textId="77777777" w:rsidR="003F21E8" w:rsidRDefault="003F21E8"/>
    <w:p w14:paraId="6FA5DF75" w14:textId="77777777" w:rsidR="003F21E8" w:rsidRDefault="003F21E8"/>
    <w:p w14:paraId="497A7441" w14:textId="77777777" w:rsidR="003F21E8" w:rsidRDefault="003F21E8" w:rsidP="009F7A56"/>
    <w:p w14:paraId="79CAB90D" w14:textId="77777777" w:rsidR="003F21E8" w:rsidRDefault="003F21E8" w:rsidP="009F7A56"/>
    <w:p w14:paraId="712A26F3" w14:textId="77777777" w:rsidR="003F21E8" w:rsidRDefault="003F21E8" w:rsidP="009F7A56"/>
    <w:p w14:paraId="79252299" w14:textId="77777777" w:rsidR="003F21E8" w:rsidRDefault="003F21E8"/>
    <w:p w14:paraId="20AD3E32" w14:textId="77777777" w:rsidR="003F21E8" w:rsidRDefault="003F21E8" w:rsidP="00312C77"/>
    <w:p w14:paraId="3137CC52" w14:textId="77777777" w:rsidR="003F21E8" w:rsidRDefault="003F21E8" w:rsidP="00012813"/>
    <w:p w14:paraId="44A63C8E" w14:textId="77777777" w:rsidR="003F21E8" w:rsidRDefault="003F21E8"/>
    <w:p w14:paraId="386DFA77" w14:textId="77777777" w:rsidR="003F21E8" w:rsidRDefault="003F21E8" w:rsidP="003910F7"/>
    <w:p w14:paraId="6E2E69C4" w14:textId="77777777" w:rsidR="003F21E8" w:rsidRDefault="003F21E8" w:rsidP="00CB5EA8"/>
    <w:p w14:paraId="059C696F" w14:textId="77777777" w:rsidR="003F21E8" w:rsidRDefault="003F21E8" w:rsidP="006425DE"/>
    <w:p w14:paraId="5C858A15" w14:textId="77777777" w:rsidR="003F21E8" w:rsidRDefault="003F21E8"/>
    <w:p w14:paraId="0A0F41C4" w14:textId="77777777" w:rsidR="003F21E8" w:rsidRDefault="003F21E8" w:rsidP="00EF7557"/>
    <w:p w14:paraId="065AB288" w14:textId="77777777" w:rsidR="003F21E8" w:rsidRDefault="003F21E8"/>
    <w:p w14:paraId="607FB2F7" w14:textId="77777777" w:rsidR="003F21E8" w:rsidRDefault="003F21E8" w:rsidP="00DE34EC"/>
    <w:p w14:paraId="1E01AA57" w14:textId="77777777" w:rsidR="003F21E8" w:rsidRDefault="003F21E8" w:rsidP="00DE34EC"/>
    <w:p w14:paraId="40F081B4" w14:textId="77777777" w:rsidR="003F21E8" w:rsidRDefault="003F21E8" w:rsidP="00DE34EC"/>
    <w:p w14:paraId="65ACB5C6" w14:textId="77777777" w:rsidR="003F21E8" w:rsidRDefault="003F21E8" w:rsidP="00DE34EC"/>
    <w:p w14:paraId="2DC64F89" w14:textId="77777777" w:rsidR="003F21E8" w:rsidRDefault="003F21E8" w:rsidP="003F6593"/>
    <w:p w14:paraId="2BE6161C" w14:textId="77777777" w:rsidR="003F21E8" w:rsidRDefault="003F21E8" w:rsidP="003F6593"/>
    <w:p w14:paraId="34EAF3C2" w14:textId="77777777" w:rsidR="003F21E8" w:rsidRDefault="003F21E8" w:rsidP="003F6593"/>
    <w:p w14:paraId="34962D2C" w14:textId="77777777" w:rsidR="003F21E8" w:rsidRDefault="003F21E8"/>
    <w:p w14:paraId="004FC6B5" w14:textId="77777777" w:rsidR="003F21E8" w:rsidRDefault="003F21E8" w:rsidP="00790CE4"/>
    <w:p w14:paraId="0F86B971" w14:textId="77777777" w:rsidR="003F21E8" w:rsidRDefault="003F21E8"/>
    <w:p w14:paraId="3E84D38F" w14:textId="77777777" w:rsidR="003F21E8" w:rsidRDefault="003F21E8" w:rsidP="00A846B6"/>
    <w:p w14:paraId="08B4DCF1" w14:textId="77777777" w:rsidR="003F21E8" w:rsidRDefault="003F21E8" w:rsidP="00A846B6"/>
    <w:p w14:paraId="1D8CB3E3" w14:textId="77777777" w:rsidR="003F21E8" w:rsidRDefault="003F21E8" w:rsidP="00A846B6"/>
    <w:p w14:paraId="39DDD6FE" w14:textId="77777777" w:rsidR="003F21E8" w:rsidRDefault="003F21E8" w:rsidP="00A846B6"/>
    <w:p w14:paraId="0E8DABB6" w14:textId="77777777" w:rsidR="003F21E8" w:rsidRDefault="003F21E8"/>
    <w:p w14:paraId="6C012BFF" w14:textId="77777777" w:rsidR="003F21E8" w:rsidRDefault="003F21E8" w:rsidP="00A3110A"/>
    <w:p w14:paraId="0401CF66" w14:textId="77777777" w:rsidR="003F21E8" w:rsidRDefault="003F21E8" w:rsidP="00195DBA"/>
    <w:p w14:paraId="547E35F9" w14:textId="77777777" w:rsidR="003F21E8" w:rsidRDefault="003F21E8" w:rsidP="00195DBA"/>
    <w:p w14:paraId="08E97AF6" w14:textId="77777777" w:rsidR="003F21E8" w:rsidRDefault="003F21E8"/>
    <w:p w14:paraId="001ED942" w14:textId="77777777" w:rsidR="003F21E8" w:rsidRDefault="003F21E8" w:rsidP="009D6075"/>
    <w:p w14:paraId="3A815AB2" w14:textId="77777777" w:rsidR="003F21E8" w:rsidRDefault="003F21E8" w:rsidP="009D6075"/>
    <w:p w14:paraId="0F812E78" w14:textId="77777777" w:rsidR="003F21E8" w:rsidRDefault="003F21E8"/>
    <w:p w14:paraId="69E05E40" w14:textId="77777777" w:rsidR="003F21E8" w:rsidRDefault="003F21E8" w:rsidP="002E3068"/>
    <w:p w14:paraId="5F8CA0FA" w14:textId="77777777" w:rsidR="003F21E8" w:rsidRDefault="003F21E8" w:rsidP="00C85C7B"/>
    <w:p w14:paraId="31088DF5" w14:textId="77777777" w:rsidR="003F21E8" w:rsidRDefault="003F21E8" w:rsidP="00C85C7B"/>
    <w:p w14:paraId="303AC280" w14:textId="77777777" w:rsidR="003F21E8" w:rsidRDefault="003F21E8" w:rsidP="00C85C7B"/>
    <w:p w14:paraId="594481D0" w14:textId="77777777" w:rsidR="003F21E8" w:rsidRDefault="003F21E8" w:rsidP="00C85C7B"/>
    <w:p w14:paraId="3434F62F" w14:textId="77777777" w:rsidR="003F21E8" w:rsidRDefault="003F21E8"/>
    <w:p w14:paraId="6ED538F2" w14:textId="77777777" w:rsidR="003F21E8" w:rsidRDefault="003F21E8" w:rsidP="00DC0CCF"/>
    <w:p w14:paraId="04F68DE2" w14:textId="77777777" w:rsidR="003F21E8" w:rsidRDefault="003F21E8"/>
    <w:p w14:paraId="01ADD539" w14:textId="77777777" w:rsidR="003F21E8" w:rsidRDefault="003F21E8" w:rsidP="00B422B8"/>
    <w:p w14:paraId="04D98F14" w14:textId="77777777" w:rsidR="003F21E8" w:rsidRDefault="003F21E8" w:rsidP="0006721D"/>
    <w:p w14:paraId="29529B8E" w14:textId="77777777" w:rsidR="003F21E8" w:rsidRDefault="003F21E8" w:rsidP="0006721D"/>
    <w:p w14:paraId="61266447" w14:textId="77777777" w:rsidR="003F21E8" w:rsidRDefault="003F21E8" w:rsidP="0006721D"/>
    <w:p w14:paraId="18E1D040" w14:textId="77777777" w:rsidR="003F21E8" w:rsidRDefault="003F21E8" w:rsidP="0006721D"/>
    <w:p w14:paraId="29FED7F4" w14:textId="77777777" w:rsidR="003F21E8" w:rsidRDefault="003F21E8" w:rsidP="0006721D"/>
    <w:p w14:paraId="30AF8807" w14:textId="77777777" w:rsidR="003F21E8" w:rsidRDefault="003F21E8"/>
    <w:p w14:paraId="59024CF5" w14:textId="77777777" w:rsidR="003F21E8" w:rsidRDefault="003F21E8"/>
    <w:p w14:paraId="484F39BB" w14:textId="77777777" w:rsidR="003F21E8" w:rsidRDefault="003F21E8"/>
    <w:p w14:paraId="226695E6" w14:textId="77777777" w:rsidR="003F21E8" w:rsidRDefault="003F21E8" w:rsidP="00813508"/>
    <w:p w14:paraId="54915FA9" w14:textId="77777777" w:rsidR="003F21E8" w:rsidRDefault="003F21E8"/>
    <w:p w14:paraId="680FBEB1" w14:textId="77777777" w:rsidR="003F21E8" w:rsidRDefault="003F21E8" w:rsidP="00CF3B10"/>
  </w:endnote>
  <w:endnote w:type="continuationNotice" w:id="1">
    <w:p w14:paraId="6B1C0CE1" w14:textId="77777777" w:rsidR="003F21E8" w:rsidRDefault="003F21E8">
      <w:pPr>
        <w:spacing w:line="240" w:lineRule="auto"/>
      </w:pPr>
    </w:p>
    <w:p w14:paraId="2E2703E8" w14:textId="77777777" w:rsidR="003F21E8" w:rsidRDefault="003F21E8"/>
    <w:p w14:paraId="29CDB1FA" w14:textId="77777777" w:rsidR="003F21E8" w:rsidRDefault="003F21E8" w:rsidP="00CF3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BDD9" w14:textId="77777777" w:rsidR="00F740E6" w:rsidRDefault="00F740E6" w:rsidP="00F740E6">
    <w:pPr>
      <w:pStyle w:val="Pidipagina"/>
      <w:pBdr>
        <w:top w:val="none" w:sz="0" w:space="0" w:color="auto"/>
        <w:bottom w:val="single" w:sz="4" w:space="1" w:color="auto"/>
      </w:pBdr>
      <w:spacing w:line="240" w:lineRule="exact"/>
      <w:rPr>
        <w:rFonts w:ascii="Arial" w:hAnsi="Arial" w:cs="Arial"/>
        <w:szCs w:val="16"/>
      </w:rPr>
    </w:pPr>
  </w:p>
  <w:p w14:paraId="7FE3B85A" w14:textId="521A3939" w:rsidR="006A5218" w:rsidRPr="00B40ACC" w:rsidRDefault="006A5218" w:rsidP="007665B3">
    <w:pPr>
      <w:pStyle w:val="Pidipagina"/>
      <w:pBdr>
        <w:top w:val="none" w:sz="0" w:space="0" w:color="auto"/>
      </w:pBdr>
      <w:spacing w:line="240" w:lineRule="exact"/>
      <w:jc w:val="right"/>
      <w:rPr>
        <w:rFonts w:ascii="Arial" w:hAnsi="Arial" w:cs="Arial"/>
        <w:szCs w:val="16"/>
      </w:rPr>
    </w:pPr>
    <w:r w:rsidRPr="00BC76DD">
      <w:rPr>
        <w:rFonts w:ascii="Arial" w:eastAsia="Arial" w:hAnsi="Arial" w:cs="Arial"/>
        <w:color w:val="000000" w:themeColor="text1"/>
        <w:szCs w:val="16"/>
      </w:rPr>
      <w:t xml:space="preserve">Classificazione Consip: </w:t>
    </w:r>
    <w:r w:rsidR="00AC7553">
      <w:rPr>
        <w:rFonts w:ascii="Arial" w:eastAsia="Arial" w:hAnsi="Arial" w:cs="Arial"/>
        <w:color w:val="000000" w:themeColor="text1"/>
        <w:szCs w:val="16"/>
      </w:rPr>
      <w:t>Ambito Pubblico</w:t>
    </w:r>
    <w:sdt>
      <w:sdtPr>
        <w:rPr>
          <w:rFonts w:ascii="Arial" w:hAnsi="Arial" w:cs="Arial"/>
          <w:szCs w:val="16"/>
        </w:rPr>
        <w:id w:val="1223555269"/>
        <w:docPartObj>
          <w:docPartGallery w:val="Page Numbers (Top of Page)"/>
          <w:docPartUnique/>
        </w:docPartObj>
      </w:sdtPr>
      <w:sdtEndPr/>
      <w:sdtContent>
        <w:r w:rsidRPr="00B40ACC">
          <w:rPr>
            <w:rFonts w:ascii="Arial" w:hAnsi="Arial" w:cs="Arial"/>
            <w:szCs w:val="16"/>
          </w:rPr>
          <w:tab/>
          <w:t xml:space="preserve">Pag. </w:t>
        </w:r>
        <w:r w:rsidRPr="00B40ACC">
          <w:rPr>
            <w:rFonts w:ascii="Arial" w:hAnsi="Arial" w:cs="Arial"/>
            <w:szCs w:val="16"/>
          </w:rPr>
          <w:fldChar w:fldCharType="begin"/>
        </w:r>
        <w:r w:rsidRPr="00B40ACC">
          <w:rPr>
            <w:rFonts w:ascii="Arial" w:hAnsi="Arial" w:cs="Arial"/>
            <w:szCs w:val="16"/>
          </w:rPr>
          <w:instrText>PAGE</w:instrText>
        </w:r>
        <w:r w:rsidRPr="00B40ACC">
          <w:rPr>
            <w:rFonts w:ascii="Arial" w:hAnsi="Arial" w:cs="Arial"/>
            <w:szCs w:val="16"/>
          </w:rPr>
          <w:fldChar w:fldCharType="separate"/>
        </w:r>
        <w:r>
          <w:rPr>
            <w:rFonts w:ascii="Arial" w:hAnsi="Arial" w:cs="Arial"/>
            <w:szCs w:val="16"/>
          </w:rPr>
          <w:t>1</w:t>
        </w:r>
        <w:r w:rsidRPr="00B40ACC">
          <w:rPr>
            <w:rFonts w:ascii="Arial" w:hAnsi="Arial" w:cs="Arial"/>
            <w:szCs w:val="16"/>
          </w:rPr>
          <w:fldChar w:fldCharType="end"/>
        </w:r>
        <w:r w:rsidRPr="00B40ACC">
          <w:rPr>
            <w:rFonts w:ascii="Arial" w:hAnsi="Arial" w:cs="Arial"/>
            <w:szCs w:val="16"/>
          </w:rPr>
          <w:t xml:space="preserve"> di </w:t>
        </w:r>
        <w:r w:rsidRPr="00B40ACC">
          <w:rPr>
            <w:rFonts w:ascii="Arial" w:hAnsi="Arial" w:cs="Arial"/>
            <w:szCs w:val="16"/>
          </w:rPr>
          <w:fldChar w:fldCharType="begin"/>
        </w:r>
        <w:r w:rsidRPr="00B40ACC">
          <w:rPr>
            <w:rFonts w:ascii="Arial" w:hAnsi="Arial" w:cs="Arial"/>
            <w:szCs w:val="16"/>
          </w:rPr>
          <w:instrText>NUMPAGES</w:instrText>
        </w:r>
        <w:r w:rsidRPr="00B40ACC">
          <w:rPr>
            <w:rFonts w:ascii="Arial" w:hAnsi="Arial" w:cs="Arial"/>
            <w:szCs w:val="16"/>
          </w:rPr>
          <w:fldChar w:fldCharType="separate"/>
        </w:r>
        <w:r>
          <w:rPr>
            <w:rFonts w:ascii="Arial" w:hAnsi="Arial" w:cs="Arial"/>
            <w:szCs w:val="16"/>
          </w:rPr>
          <w:t>24</w:t>
        </w:r>
        <w:r w:rsidRPr="00B40ACC">
          <w:rPr>
            <w:rFonts w:ascii="Arial" w:hAnsi="Arial" w:cs="Arial"/>
            <w:szCs w:val="16"/>
          </w:rPr>
          <w:fldChar w:fldCharType="end"/>
        </w:r>
      </w:sdtContent>
    </w:sdt>
  </w:p>
  <w:p w14:paraId="5E246395" w14:textId="77777777" w:rsidR="006A5218" w:rsidRPr="00B40ACC" w:rsidRDefault="006A5218" w:rsidP="006A5218">
    <w:pPr>
      <w:pStyle w:val="Pidipagina"/>
      <w:pBdr>
        <w:top w:val="none" w:sz="0" w:space="0" w:color="auto"/>
      </w:pBdr>
      <w:spacing w:line="240" w:lineRule="exact"/>
      <w:ind w:right="-227"/>
      <w:rPr>
        <w:rFonts w:ascii="Arial" w:hAnsi="Arial" w:cs="Arial"/>
        <w:szCs w:val="16"/>
      </w:rPr>
    </w:pPr>
    <w:r w:rsidRPr="00B40ACC">
      <w:rPr>
        <w:rFonts w:ascii="Arial" w:hAnsi="Arial" w:cs="Arial"/>
        <w:szCs w:val="16"/>
      </w:rPr>
      <w:t xml:space="preserve">Gara a procedura aperta ai sensi del </w:t>
    </w:r>
    <w:proofErr w:type="spellStart"/>
    <w:r w:rsidRPr="00B40ACC">
      <w:rPr>
        <w:rFonts w:ascii="Arial" w:hAnsi="Arial" w:cs="Arial"/>
        <w:szCs w:val="16"/>
      </w:rPr>
      <w:t>D.Lgs.</w:t>
    </w:r>
    <w:proofErr w:type="spellEnd"/>
    <w:r w:rsidRPr="00B40ACC">
      <w:rPr>
        <w:rFonts w:ascii="Arial" w:hAnsi="Arial" w:cs="Arial"/>
        <w:szCs w:val="16"/>
      </w:rPr>
      <w:t xml:space="preserve"> 36/2023 e </w:t>
    </w:r>
    <w:proofErr w:type="spellStart"/>
    <w:r w:rsidRPr="00B40ACC">
      <w:rPr>
        <w:rFonts w:ascii="Arial" w:hAnsi="Arial" w:cs="Arial"/>
        <w:szCs w:val="16"/>
      </w:rPr>
      <w:t>s.m.i.</w:t>
    </w:r>
    <w:proofErr w:type="spellEnd"/>
    <w:r w:rsidRPr="00B40ACC">
      <w:rPr>
        <w:rFonts w:ascii="Arial" w:hAnsi="Arial" w:cs="Arial"/>
        <w:szCs w:val="16"/>
      </w:rPr>
      <w:t>, per l’affidamento della fornitura</w:t>
    </w:r>
  </w:p>
  <w:p w14:paraId="350D33F4" w14:textId="77777777" w:rsidR="006A5218" w:rsidRPr="002D7690" w:rsidRDefault="006A5218" w:rsidP="006A5218">
    <w:pPr>
      <w:pStyle w:val="Pidipagina"/>
      <w:pBdr>
        <w:top w:val="none" w:sz="0" w:space="0" w:color="auto"/>
      </w:pBdr>
      <w:spacing w:line="240" w:lineRule="exact"/>
      <w:ind w:right="-227"/>
      <w:rPr>
        <w:rFonts w:ascii="Arial" w:hAnsi="Arial" w:cs="Arial"/>
        <w:szCs w:val="16"/>
      </w:rPr>
    </w:pPr>
    <w:r w:rsidRPr="00B40ACC">
      <w:rPr>
        <w:rFonts w:ascii="Arial" w:hAnsi="Arial" w:cs="Arial"/>
        <w:szCs w:val="16"/>
      </w:rPr>
      <w:t>di energia elettrica e dei servizi connessi per le Pubbliche Amministrazioni - ID 2</w:t>
    </w:r>
    <w:r>
      <w:rPr>
        <w:rFonts w:ascii="Arial" w:hAnsi="Arial" w:cs="Arial"/>
        <w:szCs w:val="16"/>
      </w:rPr>
      <w:t>994</w:t>
    </w:r>
  </w:p>
  <w:p w14:paraId="568EF5E6" w14:textId="77777777" w:rsidR="006A5218" w:rsidRPr="00C80902" w:rsidRDefault="006A5218" w:rsidP="006A5218">
    <w:pPr>
      <w:pStyle w:val="Pidipagina"/>
      <w:pBdr>
        <w:top w:val="none" w:sz="0" w:space="0" w:color="auto"/>
      </w:pBdr>
      <w:spacing w:line="240" w:lineRule="exact"/>
      <w:rPr>
        <w:rFonts w:ascii="Arial" w:hAnsi="Arial" w:cs="Arial"/>
        <w:szCs w:val="16"/>
      </w:rPr>
    </w:pPr>
    <w:r w:rsidRPr="00C80902">
      <w:rPr>
        <w:rFonts w:ascii="Arial" w:hAnsi="Arial" w:cs="Arial"/>
        <w:szCs w:val="16"/>
      </w:rPr>
      <w:t>Capitolato Tecnico</w:t>
    </w:r>
  </w:p>
  <w:p w14:paraId="17FF2AC7" w14:textId="77777777" w:rsidR="006B331C" w:rsidRDefault="006B331C" w:rsidP="008A40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D85C5" w14:textId="4B65FD6F" w:rsidR="007B7B93" w:rsidRPr="00B40ACC" w:rsidRDefault="007B7B93" w:rsidP="007B7B93">
    <w:pPr>
      <w:pStyle w:val="Pidipagina"/>
      <w:spacing w:line="240" w:lineRule="exact"/>
      <w:jc w:val="right"/>
      <w:rPr>
        <w:rFonts w:ascii="Arial" w:hAnsi="Arial" w:cs="Arial"/>
        <w:szCs w:val="16"/>
      </w:rPr>
    </w:pPr>
    <w:r w:rsidRPr="00BC76DD">
      <w:rPr>
        <w:rFonts w:ascii="Arial" w:eastAsia="Arial" w:hAnsi="Arial" w:cs="Arial"/>
        <w:color w:val="000000" w:themeColor="text1"/>
        <w:szCs w:val="16"/>
      </w:rPr>
      <w:t xml:space="preserve">Classificazione Consip: </w:t>
    </w:r>
    <w:r w:rsidR="00AC7553">
      <w:rPr>
        <w:rFonts w:ascii="Arial" w:eastAsia="Arial" w:hAnsi="Arial" w:cs="Arial"/>
        <w:color w:val="000000" w:themeColor="text1"/>
        <w:szCs w:val="16"/>
      </w:rPr>
      <w:t>Ambito Pubblico</w:t>
    </w:r>
    <w:sdt>
      <w:sdtPr>
        <w:rPr>
          <w:rFonts w:ascii="Arial" w:hAnsi="Arial" w:cs="Arial"/>
          <w:szCs w:val="16"/>
        </w:rPr>
        <w:id w:val="-873926247"/>
        <w:docPartObj>
          <w:docPartGallery w:val="Page Numbers (Top of Page)"/>
          <w:docPartUnique/>
        </w:docPartObj>
      </w:sdtPr>
      <w:sdtEndPr/>
      <w:sdtContent>
        <w:r w:rsidRPr="00B40ACC">
          <w:rPr>
            <w:rFonts w:ascii="Arial" w:hAnsi="Arial" w:cs="Arial"/>
            <w:szCs w:val="16"/>
          </w:rPr>
          <w:tab/>
          <w:t xml:space="preserve">Pag. </w:t>
        </w:r>
        <w:r w:rsidRPr="00B40ACC">
          <w:rPr>
            <w:rFonts w:ascii="Arial" w:hAnsi="Arial" w:cs="Arial"/>
            <w:szCs w:val="16"/>
          </w:rPr>
          <w:fldChar w:fldCharType="begin"/>
        </w:r>
        <w:r w:rsidRPr="00B40ACC">
          <w:rPr>
            <w:rFonts w:ascii="Arial" w:hAnsi="Arial" w:cs="Arial"/>
            <w:szCs w:val="16"/>
          </w:rPr>
          <w:instrText>PAGE</w:instrText>
        </w:r>
        <w:r w:rsidRPr="00B40ACC">
          <w:rPr>
            <w:rFonts w:ascii="Arial" w:hAnsi="Arial" w:cs="Arial"/>
            <w:szCs w:val="16"/>
          </w:rPr>
          <w:fldChar w:fldCharType="separate"/>
        </w:r>
        <w:r>
          <w:rPr>
            <w:rFonts w:ascii="Arial" w:hAnsi="Arial" w:cs="Arial"/>
            <w:szCs w:val="16"/>
          </w:rPr>
          <w:t>2</w:t>
        </w:r>
        <w:r w:rsidRPr="00B40ACC">
          <w:rPr>
            <w:rFonts w:ascii="Arial" w:hAnsi="Arial" w:cs="Arial"/>
            <w:szCs w:val="16"/>
          </w:rPr>
          <w:fldChar w:fldCharType="end"/>
        </w:r>
        <w:r w:rsidRPr="00B40ACC">
          <w:rPr>
            <w:rFonts w:ascii="Arial" w:hAnsi="Arial" w:cs="Arial"/>
            <w:szCs w:val="16"/>
          </w:rPr>
          <w:t xml:space="preserve"> di </w:t>
        </w:r>
        <w:r w:rsidRPr="00B40ACC">
          <w:rPr>
            <w:rFonts w:ascii="Arial" w:hAnsi="Arial" w:cs="Arial"/>
            <w:szCs w:val="16"/>
          </w:rPr>
          <w:fldChar w:fldCharType="begin"/>
        </w:r>
        <w:r w:rsidRPr="00B40ACC">
          <w:rPr>
            <w:rFonts w:ascii="Arial" w:hAnsi="Arial" w:cs="Arial"/>
            <w:szCs w:val="16"/>
          </w:rPr>
          <w:instrText>NUMPAGES</w:instrText>
        </w:r>
        <w:r w:rsidRPr="00B40ACC">
          <w:rPr>
            <w:rFonts w:ascii="Arial" w:hAnsi="Arial" w:cs="Arial"/>
            <w:szCs w:val="16"/>
          </w:rPr>
          <w:fldChar w:fldCharType="separate"/>
        </w:r>
        <w:r>
          <w:rPr>
            <w:rFonts w:ascii="Arial" w:hAnsi="Arial" w:cs="Arial"/>
            <w:szCs w:val="16"/>
          </w:rPr>
          <w:t>6</w:t>
        </w:r>
        <w:r w:rsidRPr="00B40ACC">
          <w:rPr>
            <w:rFonts w:ascii="Arial" w:hAnsi="Arial" w:cs="Arial"/>
            <w:szCs w:val="16"/>
          </w:rPr>
          <w:fldChar w:fldCharType="end"/>
        </w:r>
      </w:sdtContent>
    </w:sdt>
  </w:p>
  <w:p w14:paraId="5371A730" w14:textId="77777777" w:rsidR="007B7B93" w:rsidRPr="00B40ACC" w:rsidRDefault="007B7B93" w:rsidP="007B7B93">
    <w:pPr>
      <w:pStyle w:val="Pidipagina"/>
      <w:pBdr>
        <w:top w:val="none" w:sz="0" w:space="0" w:color="auto"/>
      </w:pBdr>
      <w:spacing w:line="240" w:lineRule="exact"/>
      <w:ind w:right="-227"/>
      <w:rPr>
        <w:rFonts w:ascii="Arial" w:hAnsi="Arial" w:cs="Arial"/>
        <w:szCs w:val="16"/>
      </w:rPr>
    </w:pPr>
    <w:r w:rsidRPr="00B40ACC">
      <w:rPr>
        <w:rFonts w:ascii="Arial" w:hAnsi="Arial" w:cs="Arial"/>
        <w:szCs w:val="16"/>
      </w:rPr>
      <w:t xml:space="preserve">Gara a procedura aperta ai sensi del </w:t>
    </w:r>
    <w:proofErr w:type="spellStart"/>
    <w:r w:rsidRPr="00B40ACC">
      <w:rPr>
        <w:rFonts w:ascii="Arial" w:hAnsi="Arial" w:cs="Arial"/>
        <w:szCs w:val="16"/>
      </w:rPr>
      <w:t>D.Lgs.</w:t>
    </w:r>
    <w:proofErr w:type="spellEnd"/>
    <w:r w:rsidRPr="00B40ACC">
      <w:rPr>
        <w:rFonts w:ascii="Arial" w:hAnsi="Arial" w:cs="Arial"/>
        <w:szCs w:val="16"/>
      </w:rPr>
      <w:t xml:space="preserve"> 36/2023 e </w:t>
    </w:r>
    <w:proofErr w:type="spellStart"/>
    <w:r w:rsidRPr="00B40ACC">
      <w:rPr>
        <w:rFonts w:ascii="Arial" w:hAnsi="Arial" w:cs="Arial"/>
        <w:szCs w:val="16"/>
      </w:rPr>
      <w:t>s.m.i.</w:t>
    </w:r>
    <w:proofErr w:type="spellEnd"/>
    <w:r w:rsidRPr="00B40ACC">
      <w:rPr>
        <w:rFonts w:ascii="Arial" w:hAnsi="Arial" w:cs="Arial"/>
        <w:szCs w:val="16"/>
      </w:rPr>
      <w:t>, per l’affidamento della fornitura</w:t>
    </w:r>
  </w:p>
  <w:p w14:paraId="4A27C75C" w14:textId="77777777" w:rsidR="007B7B93" w:rsidRPr="002D7690" w:rsidRDefault="007B7B93" w:rsidP="007B7B93">
    <w:pPr>
      <w:pStyle w:val="Pidipagina"/>
      <w:pBdr>
        <w:top w:val="none" w:sz="0" w:space="0" w:color="auto"/>
      </w:pBdr>
      <w:spacing w:line="240" w:lineRule="exact"/>
      <w:ind w:right="-227"/>
      <w:rPr>
        <w:rFonts w:ascii="Arial" w:hAnsi="Arial" w:cs="Arial"/>
        <w:szCs w:val="16"/>
      </w:rPr>
    </w:pPr>
    <w:r w:rsidRPr="00B40ACC">
      <w:rPr>
        <w:rFonts w:ascii="Arial" w:hAnsi="Arial" w:cs="Arial"/>
        <w:szCs w:val="16"/>
      </w:rPr>
      <w:t>di energia elettrica e dei servizi connessi per le Pubbliche Amministrazioni - ID 2</w:t>
    </w:r>
    <w:r>
      <w:rPr>
        <w:rFonts w:ascii="Arial" w:hAnsi="Arial" w:cs="Arial"/>
        <w:szCs w:val="16"/>
      </w:rPr>
      <w:t>994</w:t>
    </w:r>
  </w:p>
  <w:p w14:paraId="0AD1B49B" w14:textId="77777777" w:rsidR="00D1051F" w:rsidRPr="00C80902" w:rsidRDefault="00D1051F" w:rsidP="007B7B93">
    <w:pPr>
      <w:pStyle w:val="Pidipagina"/>
      <w:pBdr>
        <w:top w:val="none" w:sz="0" w:space="0" w:color="auto"/>
      </w:pBdr>
      <w:spacing w:line="240" w:lineRule="exact"/>
      <w:rPr>
        <w:rFonts w:ascii="Arial" w:hAnsi="Arial" w:cs="Arial"/>
        <w:szCs w:val="16"/>
      </w:rPr>
    </w:pPr>
    <w:r w:rsidRPr="00C80902">
      <w:rPr>
        <w:rFonts w:ascii="Arial" w:hAnsi="Arial" w:cs="Arial"/>
        <w:szCs w:val="16"/>
      </w:rPr>
      <w:t>Capitolato Tecnico</w:t>
    </w:r>
  </w:p>
  <w:p w14:paraId="3B8BAC1E" w14:textId="77777777" w:rsidR="006B331C" w:rsidRDefault="006B331C" w:rsidP="000672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6D82E" w14:textId="77777777" w:rsidR="009D45B6" w:rsidRDefault="009D45B6" w:rsidP="009D45B6">
    <w:pPr>
      <w:pStyle w:val="Pidipagina"/>
      <w:pBdr>
        <w:top w:val="none" w:sz="0" w:space="0" w:color="auto"/>
        <w:bottom w:val="single" w:sz="4" w:space="1" w:color="auto"/>
      </w:pBdr>
      <w:spacing w:line="240" w:lineRule="exact"/>
      <w:rPr>
        <w:rFonts w:ascii="Arial" w:hAnsi="Arial" w:cs="Arial"/>
        <w:szCs w:val="16"/>
      </w:rPr>
    </w:pPr>
  </w:p>
  <w:p w14:paraId="2BA01E20" w14:textId="1110E3C7" w:rsidR="009D45B6" w:rsidRPr="003E2F33" w:rsidRDefault="009D45B6" w:rsidP="009D45B6">
    <w:pPr>
      <w:pStyle w:val="Pidipagina"/>
      <w:pBdr>
        <w:top w:val="none" w:sz="0" w:space="0" w:color="auto"/>
      </w:pBdr>
      <w:spacing w:line="240" w:lineRule="exact"/>
      <w:rPr>
        <w:rFonts w:ascii="Arial" w:hAnsi="Arial" w:cs="Arial"/>
        <w:szCs w:val="16"/>
      </w:rPr>
    </w:pPr>
    <w:r w:rsidRPr="00C80902">
      <w:rPr>
        <w:rFonts w:ascii="Arial" w:hAnsi="Arial" w:cs="Arial"/>
        <w:szCs w:val="16"/>
      </w:rPr>
      <w:t>Classificazione Consip</w:t>
    </w:r>
    <w:r w:rsidR="00225D73" w:rsidRPr="003E2F33">
      <w:rPr>
        <w:rFonts w:ascii="Arial" w:hAnsi="Arial" w:cs="Arial"/>
        <w:szCs w:val="16"/>
      </w:rPr>
      <w:t xml:space="preserve">: </w:t>
    </w:r>
    <w:r w:rsidR="003E2F33" w:rsidRPr="003E2F33">
      <w:rPr>
        <w:rFonts w:ascii="Arial" w:hAnsi="Arial" w:cs="Arial"/>
        <w:szCs w:val="16"/>
      </w:rPr>
      <w:t>Ambito Pubblico</w:t>
    </w:r>
    <w:sdt>
      <w:sdtPr>
        <w:rPr>
          <w:rFonts w:ascii="Arial" w:hAnsi="Arial" w:cs="Arial"/>
          <w:szCs w:val="16"/>
        </w:rPr>
        <w:id w:val="-1657062026"/>
        <w:docPartObj>
          <w:docPartGallery w:val="Page Numbers (Top of Page)"/>
          <w:docPartUnique/>
        </w:docPartObj>
      </w:sdtPr>
      <w:sdtEndPr/>
      <w:sdtContent>
        <w:r w:rsidRPr="003E2F33">
          <w:rPr>
            <w:rFonts w:ascii="Arial" w:hAnsi="Arial" w:cs="Arial"/>
            <w:szCs w:val="16"/>
          </w:rPr>
          <w:tab/>
        </w:r>
        <w:r w:rsidR="004D7F1A" w:rsidRPr="003E2F33">
          <w:rPr>
            <w:rFonts w:ascii="Arial" w:hAnsi="Arial" w:cs="Arial"/>
            <w:szCs w:val="16"/>
          </w:rPr>
          <w:tab/>
        </w:r>
        <w:r w:rsidR="004D7F1A" w:rsidRPr="003E2F33">
          <w:rPr>
            <w:rFonts w:ascii="Arial" w:hAnsi="Arial" w:cs="Arial"/>
            <w:szCs w:val="16"/>
          </w:rPr>
          <w:tab/>
        </w:r>
        <w:r w:rsidR="004D7F1A" w:rsidRPr="003E2F33">
          <w:rPr>
            <w:rFonts w:ascii="Arial" w:hAnsi="Arial" w:cs="Arial"/>
            <w:szCs w:val="16"/>
          </w:rPr>
          <w:tab/>
        </w:r>
        <w:r w:rsidR="004D7F1A" w:rsidRPr="003E2F33">
          <w:rPr>
            <w:rFonts w:ascii="Arial" w:hAnsi="Arial" w:cs="Arial"/>
            <w:szCs w:val="16"/>
          </w:rPr>
          <w:tab/>
        </w:r>
        <w:r w:rsidR="004D7F1A" w:rsidRPr="003E2F33">
          <w:rPr>
            <w:rFonts w:ascii="Arial" w:hAnsi="Arial" w:cs="Arial"/>
            <w:szCs w:val="16"/>
          </w:rPr>
          <w:tab/>
        </w:r>
        <w:r w:rsidR="004D7F1A" w:rsidRPr="003E2F33">
          <w:rPr>
            <w:rFonts w:ascii="Arial" w:hAnsi="Arial" w:cs="Arial"/>
            <w:szCs w:val="16"/>
          </w:rPr>
          <w:tab/>
        </w:r>
        <w:r w:rsidRPr="003E2F33">
          <w:rPr>
            <w:rFonts w:ascii="Arial" w:hAnsi="Arial" w:cs="Arial"/>
            <w:szCs w:val="16"/>
          </w:rPr>
          <w:t xml:space="preserve">Pag. </w:t>
        </w:r>
        <w:r w:rsidRPr="003E2F33">
          <w:rPr>
            <w:rFonts w:ascii="Arial" w:hAnsi="Arial" w:cs="Arial"/>
            <w:bCs/>
            <w:szCs w:val="16"/>
          </w:rPr>
          <w:fldChar w:fldCharType="begin"/>
        </w:r>
        <w:r w:rsidRPr="003E2F33">
          <w:rPr>
            <w:rFonts w:ascii="Arial" w:hAnsi="Arial" w:cs="Arial"/>
            <w:bCs/>
            <w:szCs w:val="16"/>
          </w:rPr>
          <w:instrText>PAGE</w:instrText>
        </w:r>
        <w:r w:rsidRPr="003E2F33">
          <w:rPr>
            <w:rFonts w:ascii="Arial" w:hAnsi="Arial" w:cs="Arial"/>
            <w:bCs/>
            <w:szCs w:val="16"/>
          </w:rPr>
          <w:fldChar w:fldCharType="separate"/>
        </w:r>
        <w:r w:rsidRPr="003E2F33">
          <w:rPr>
            <w:rFonts w:ascii="Arial" w:hAnsi="Arial" w:cs="Arial"/>
            <w:bCs/>
            <w:szCs w:val="16"/>
          </w:rPr>
          <w:t>15</w:t>
        </w:r>
        <w:r w:rsidRPr="003E2F33">
          <w:rPr>
            <w:rFonts w:ascii="Arial" w:hAnsi="Arial" w:cs="Arial"/>
            <w:bCs/>
            <w:szCs w:val="16"/>
          </w:rPr>
          <w:fldChar w:fldCharType="end"/>
        </w:r>
        <w:r w:rsidRPr="003E2F33">
          <w:rPr>
            <w:rFonts w:ascii="Arial" w:hAnsi="Arial" w:cs="Arial"/>
            <w:szCs w:val="16"/>
          </w:rPr>
          <w:t xml:space="preserve"> di </w:t>
        </w:r>
        <w:r w:rsidRPr="003E2F33">
          <w:rPr>
            <w:rFonts w:ascii="Arial" w:hAnsi="Arial" w:cs="Arial"/>
            <w:bCs/>
            <w:szCs w:val="16"/>
          </w:rPr>
          <w:fldChar w:fldCharType="begin"/>
        </w:r>
        <w:r w:rsidRPr="003E2F33">
          <w:rPr>
            <w:rFonts w:ascii="Arial" w:hAnsi="Arial" w:cs="Arial"/>
            <w:bCs/>
            <w:szCs w:val="16"/>
          </w:rPr>
          <w:instrText>NUMPAGES</w:instrText>
        </w:r>
        <w:r w:rsidRPr="003E2F33">
          <w:rPr>
            <w:rFonts w:ascii="Arial" w:hAnsi="Arial" w:cs="Arial"/>
            <w:bCs/>
            <w:szCs w:val="16"/>
          </w:rPr>
          <w:fldChar w:fldCharType="separate"/>
        </w:r>
        <w:r w:rsidRPr="003E2F33">
          <w:rPr>
            <w:rFonts w:ascii="Arial" w:hAnsi="Arial" w:cs="Arial"/>
            <w:bCs/>
            <w:szCs w:val="16"/>
          </w:rPr>
          <w:t>22</w:t>
        </w:r>
        <w:r w:rsidRPr="003E2F33">
          <w:rPr>
            <w:rFonts w:ascii="Arial" w:hAnsi="Arial" w:cs="Arial"/>
            <w:bCs/>
            <w:szCs w:val="16"/>
          </w:rPr>
          <w:fldChar w:fldCharType="end"/>
        </w:r>
      </w:sdtContent>
    </w:sdt>
  </w:p>
  <w:p w14:paraId="38B07B0E" w14:textId="77777777" w:rsidR="009D45B6" w:rsidRPr="003E2F33" w:rsidRDefault="009D45B6" w:rsidP="009D45B6">
    <w:pPr>
      <w:pStyle w:val="Pidipagina"/>
      <w:pBdr>
        <w:top w:val="none" w:sz="0" w:space="0" w:color="auto"/>
      </w:pBdr>
      <w:spacing w:line="240" w:lineRule="exact"/>
      <w:rPr>
        <w:rFonts w:ascii="Arial" w:hAnsi="Arial" w:cs="Arial"/>
        <w:szCs w:val="16"/>
      </w:rPr>
    </w:pPr>
    <w:r w:rsidRPr="003E2F33">
      <w:rPr>
        <w:rFonts w:ascii="Arial" w:hAnsi="Arial" w:cs="Arial"/>
        <w:szCs w:val="16"/>
      </w:rPr>
      <w:t xml:space="preserve">Gara a procedura aperta ai sensi del </w:t>
    </w:r>
    <w:proofErr w:type="spellStart"/>
    <w:r w:rsidRPr="003E2F33">
      <w:rPr>
        <w:rFonts w:ascii="Arial" w:hAnsi="Arial" w:cs="Arial"/>
        <w:szCs w:val="16"/>
      </w:rPr>
      <w:t>D.Lgs.</w:t>
    </w:r>
    <w:proofErr w:type="spellEnd"/>
    <w:r w:rsidRPr="003E2F33">
      <w:rPr>
        <w:rFonts w:ascii="Arial" w:hAnsi="Arial" w:cs="Arial"/>
        <w:szCs w:val="16"/>
      </w:rPr>
      <w:t xml:space="preserve"> 36/2023 e </w:t>
    </w:r>
    <w:proofErr w:type="spellStart"/>
    <w:r w:rsidRPr="003E2F33">
      <w:rPr>
        <w:rFonts w:ascii="Arial" w:hAnsi="Arial" w:cs="Arial"/>
        <w:szCs w:val="16"/>
      </w:rPr>
      <w:t>s.m.i.</w:t>
    </w:r>
    <w:proofErr w:type="spellEnd"/>
    <w:r w:rsidRPr="003E2F33">
      <w:rPr>
        <w:rFonts w:ascii="Arial" w:hAnsi="Arial" w:cs="Arial"/>
        <w:szCs w:val="16"/>
      </w:rPr>
      <w:t>, per l’affidamento della fornitura</w:t>
    </w:r>
  </w:p>
  <w:p w14:paraId="656DA239" w14:textId="16FB7878" w:rsidR="009D45B6" w:rsidRPr="00C80902" w:rsidRDefault="009D45B6" w:rsidP="009D45B6">
    <w:pPr>
      <w:pStyle w:val="Pidipagina"/>
      <w:pBdr>
        <w:top w:val="none" w:sz="0" w:space="0" w:color="auto"/>
      </w:pBdr>
      <w:spacing w:line="240" w:lineRule="exact"/>
      <w:rPr>
        <w:rFonts w:ascii="Arial" w:hAnsi="Arial" w:cs="Arial"/>
        <w:szCs w:val="16"/>
      </w:rPr>
    </w:pPr>
    <w:r w:rsidRPr="003E2F33">
      <w:rPr>
        <w:rFonts w:ascii="Arial" w:hAnsi="Arial" w:cs="Arial"/>
        <w:szCs w:val="16"/>
      </w:rPr>
      <w:t>di energia elettrica e dei servizi</w:t>
    </w:r>
    <w:r w:rsidRPr="00C80902">
      <w:rPr>
        <w:rFonts w:ascii="Arial" w:hAnsi="Arial" w:cs="Arial"/>
        <w:szCs w:val="16"/>
      </w:rPr>
      <w:t xml:space="preserve"> connessi per le Pubbliche Amministrazioni</w:t>
    </w:r>
    <w:r w:rsidR="00ED61E6">
      <w:rPr>
        <w:rFonts w:ascii="Arial" w:hAnsi="Arial" w:cs="Arial"/>
        <w:szCs w:val="16"/>
      </w:rPr>
      <w:t xml:space="preserve"> </w:t>
    </w:r>
    <w:r w:rsidR="00B87406" w:rsidRPr="00B87406">
      <w:rPr>
        <w:rFonts w:ascii="Arial" w:hAnsi="Arial" w:cs="Arial"/>
        <w:szCs w:val="16"/>
      </w:rPr>
      <w:t>– ID 2</w:t>
    </w:r>
    <w:r w:rsidR="00944875">
      <w:rPr>
        <w:rFonts w:ascii="Arial" w:hAnsi="Arial" w:cs="Arial"/>
        <w:szCs w:val="16"/>
      </w:rPr>
      <w:t>994</w:t>
    </w:r>
  </w:p>
  <w:p w14:paraId="39F55241" w14:textId="77777777" w:rsidR="009D45B6" w:rsidRPr="00C80902" w:rsidRDefault="009D45B6" w:rsidP="009D45B6">
    <w:pPr>
      <w:pStyle w:val="Pidipagina"/>
      <w:pBdr>
        <w:top w:val="none" w:sz="0" w:space="0" w:color="auto"/>
      </w:pBdr>
      <w:spacing w:line="240" w:lineRule="exact"/>
      <w:rPr>
        <w:rFonts w:ascii="Arial" w:hAnsi="Arial" w:cs="Arial"/>
        <w:szCs w:val="16"/>
      </w:rPr>
    </w:pPr>
    <w:r w:rsidRPr="00C80902">
      <w:rPr>
        <w:rFonts w:ascii="Arial" w:hAnsi="Arial" w:cs="Arial"/>
        <w:szCs w:val="16"/>
      </w:rPr>
      <w:t>Capitolato Tecnico</w:t>
    </w:r>
  </w:p>
  <w:p w14:paraId="6E26D4F7" w14:textId="77777777" w:rsidR="006B331C" w:rsidRDefault="006B331C" w:rsidP="009D45B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698" w:type="pct"/>
      <w:tblBorders>
        <w:top w:val="single" w:sz="2" w:space="0" w:color="auto"/>
      </w:tblBorders>
      <w:tblCellMar>
        <w:left w:w="70" w:type="dxa"/>
        <w:right w:w="70" w:type="dxa"/>
      </w:tblCellMar>
      <w:tblLook w:val="04A0" w:firstRow="1" w:lastRow="0" w:firstColumn="1" w:lastColumn="0" w:noHBand="0" w:noVBand="1"/>
    </w:tblPr>
    <w:tblGrid>
      <w:gridCol w:w="4309"/>
      <w:gridCol w:w="3148"/>
    </w:tblGrid>
    <w:tr w:rsidR="006B331C" w:rsidRPr="00867561" w14:paraId="134D91CE" w14:textId="77777777" w:rsidTr="00644C5A">
      <w:trPr>
        <w:cantSplit/>
        <w:trHeight w:val="421"/>
      </w:trPr>
      <w:tc>
        <w:tcPr>
          <w:tcW w:w="2889" w:type="pct"/>
          <w:hideMark/>
        </w:tcPr>
        <w:p w14:paraId="3789DEB7" w14:textId="3A64BEA0" w:rsidR="006B331C" w:rsidRPr="003E2F33" w:rsidRDefault="006B331C" w:rsidP="004F2BBA">
          <w:pPr>
            <w:tabs>
              <w:tab w:val="clear" w:pos="4819"/>
              <w:tab w:val="clear" w:pos="9638"/>
            </w:tabs>
            <w:suppressAutoHyphens/>
            <w:spacing w:line="280" w:lineRule="exact"/>
            <w:ind w:right="433"/>
            <w:jc w:val="left"/>
            <w:rPr>
              <w:rFonts w:ascii="Arial" w:hAnsi="Arial" w:cs="Arial"/>
              <w:sz w:val="16"/>
              <w:szCs w:val="16"/>
              <w:lang w:val="x-none" w:eastAsia="ar-SA"/>
            </w:rPr>
          </w:pPr>
          <w:r w:rsidRPr="00E66233">
            <w:rPr>
              <w:rFonts w:ascii="Arial" w:hAnsi="Arial" w:cs="Arial"/>
              <w:sz w:val="16"/>
              <w:szCs w:val="16"/>
              <w:lang w:val="x-none" w:eastAsia="ar-SA"/>
            </w:rPr>
            <w:t>Classificazione Consip</w:t>
          </w:r>
          <w:r w:rsidR="00A6233A">
            <w:rPr>
              <w:rFonts w:ascii="Arial" w:hAnsi="Arial" w:cs="Arial"/>
              <w:sz w:val="16"/>
              <w:szCs w:val="16"/>
              <w:lang w:val="x-none" w:eastAsia="ar-SA"/>
            </w:rPr>
            <w:t xml:space="preserve">: </w:t>
          </w:r>
          <w:r w:rsidR="003E2F33" w:rsidRPr="003E2F33">
            <w:rPr>
              <w:rFonts w:ascii="Arial" w:hAnsi="Arial" w:cs="Arial"/>
              <w:sz w:val="16"/>
              <w:szCs w:val="16"/>
              <w:lang w:val="x-none" w:eastAsia="ar-SA"/>
            </w:rPr>
            <w:t>Ambito Pubblico</w:t>
          </w:r>
        </w:p>
        <w:p w14:paraId="3F31EBF2" w14:textId="3BF026F7" w:rsidR="006B331C" w:rsidRPr="00E66233" w:rsidRDefault="006B331C" w:rsidP="000B7591">
          <w:pPr>
            <w:tabs>
              <w:tab w:val="clear" w:pos="4819"/>
              <w:tab w:val="clear" w:pos="9638"/>
            </w:tabs>
            <w:suppressAutoHyphens/>
            <w:spacing w:line="280" w:lineRule="exact"/>
            <w:ind w:right="433"/>
            <w:jc w:val="left"/>
            <w:rPr>
              <w:rFonts w:ascii="Arial" w:hAnsi="Arial" w:cs="Arial"/>
              <w:sz w:val="16"/>
              <w:szCs w:val="16"/>
              <w:lang w:eastAsia="ar-SA"/>
            </w:rPr>
          </w:pPr>
          <w:r w:rsidRPr="00E66233">
            <w:rPr>
              <w:rFonts w:ascii="Arial" w:hAnsi="Arial" w:cs="Arial"/>
              <w:sz w:val="16"/>
              <w:szCs w:val="16"/>
              <w:lang w:eastAsia="ar-SA"/>
            </w:rPr>
            <w:t xml:space="preserve">Gara a procedura aperta ai sensi del </w:t>
          </w:r>
          <w:proofErr w:type="spellStart"/>
          <w:r w:rsidRPr="00E66233">
            <w:rPr>
              <w:rFonts w:ascii="Arial" w:hAnsi="Arial" w:cs="Arial"/>
              <w:sz w:val="16"/>
              <w:szCs w:val="16"/>
              <w:lang w:eastAsia="ar-SA"/>
            </w:rPr>
            <w:t>D.Lgs.</w:t>
          </w:r>
          <w:proofErr w:type="spellEnd"/>
          <w:r w:rsidRPr="00E66233">
            <w:rPr>
              <w:rFonts w:ascii="Arial" w:hAnsi="Arial" w:cs="Arial"/>
              <w:sz w:val="16"/>
              <w:szCs w:val="16"/>
              <w:lang w:eastAsia="ar-SA"/>
            </w:rPr>
            <w:t xml:space="preserve"> n. 36/2023 e </w:t>
          </w:r>
          <w:proofErr w:type="spellStart"/>
          <w:r w:rsidRPr="00E66233">
            <w:rPr>
              <w:rFonts w:ascii="Arial" w:hAnsi="Arial" w:cs="Arial"/>
              <w:sz w:val="16"/>
              <w:szCs w:val="16"/>
              <w:lang w:eastAsia="ar-SA"/>
            </w:rPr>
            <w:t>s.m.i.</w:t>
          </w:r>
          <w:proofErr w:type="spellEnd"/>
          <w:r w:rsidRPr="00E66233">
            <w:rPr>
              <w:rFonts w:ascii="Arial" w:hAnsi="Arial" w:cs="Arial"/>
              <w:sz w:val="16"/>
              <w:szCs w:val="16"/>
              <w:lang w:eastAsia="ar-SA"/>
            </w:rPr>
            <w:t xml:space="preserve"> per l’affidamento della fornitura di energia elettrica e dei servizi connessi per le Pubbliche Amministrazioni </w:t>
          </w:r>
          <w:r w:rsidR="00B87406" w:rsidRPr="00B87406">
            <w:rPr>
              <w:rFonts w:ascii="Arial" w:hAnsi="Arial" w:cs="Arial"/>
              <w:sz w:val="16"/>
              <w:szCs w:val="16"/>
              <w:lang w:eastAsia="ar-SA"/>
            </w:rPr>
            <w:t>– ID 2</w:t>
          </w:r>
          <w:r w:rsidR="00A6233A">
            <w:rPr>
              <w:rFonts w:ascii="Arial" w:hAnsi="Arial" w:cs="Arial"/>
              <w:sz w:val="16"/>
              <w:szCs w:val="16"/>
              <w:lang w:eastAsia="ar-SA"/>
            </w:rPr>
            <w:t>994</w:t>
          </w:r>
          <w:r w:rsidRPr="00E66233">
            <w:rPr>
              <w:rFonts w:ascii="Arial" w:hAnsi="Arial" w:cs="Arial"/>
              <w:sz w:val="16"/>
              <w:szCs w:val="16"/>
              <w:lang w:eastAsia="ar-SA"/>
            </w:rPr>
            <w:br/>
            <w:t>Capitolato Tecnico</w:t>
          </w:r>
        </w:p>
      </w:tc>
      <w:tc>
        <w:tcPr>
          <w:tcW w:w="2111" w:type="pct"/>
          <w:hideMark/>
        </w:tcPr>
        <w:p w14:paraId="7935781B" w14:textId="1DD84DA5" w:rsidR="006B331C" w:rsidRPr="00E66233" w:rsidRDefault="006B331C" w:rsidP="00391D7F">
          <w:pPr>
            <w:suppressAutoHyphens/>
            <w:spacing w:line="280" w:lineRule="exact"/>
            <w:ind w:right="-68"/>
            <w:jc w:val="right"/>
            <w:rPr>
              <w:rFonts w:ascii="Arial" w:hAnsi="Arial" w:cs="Arial"/>
              <w:sz w:val="16"/>
              <w:szCs w:val="16"/>
              <w:lang w:eastAsia="ar-SA"/>
            </w:rPr>
          </w:pPr>
          <w:r w:rsidRPr="00E66233">
            <w:rPr>
              <w:rFonts w:ascii="Arial" w:hAnsi="Arial" w:cs="Arial"/>
              <w:sz w:val="16"/>
              <w:szCs w:val="16"/>
              <w:lang w:val="x-none" w:eastAsia="ar-SA"/>
            </w:rPr>
            <w:t xml:space="preserve">Pag. </w:t>
          </w:r>
          <w:r w:rsidRPr="00E66233">
            <w:rPr>
              <w:rFonts w:ascii="Arial" w:hAnsi="Arial" w:cs="Arial"/>
              <w:sz w:val="16"/>
              <w:szCs w:val="16"/>
              <w:lang w:val="x-none" w:eastAsia="ar-SA"/>
            </w:rPr>
            <w:fldChar w:fldCharType="begin"/>
          </w:r>
          <w:r w:rsidRPr="00E66233">
            <w:rPr>
              <w:rFonts w:ascii="Arial" w:hAnsi="Arial" w:cs="Arial"/>
              <w:sz w:val="16"/>
              <w:szCs w:val="16"/>
              <w:lang w:val="x-none" w:eastAsia="ar-SA"/>
            </w:rPr>
            <w:instrText xml:space="preserve"> PAGE </w:instrText>
          </w:r>
          <w:r w:rsidRPr="00E66233">
            <w:rPr>
              <w:rFonts w:ascii="Arial" w:hAnsi="Arial" w:cs="Arial"/>
              <w:sz w:val="16"/>
              <w:szCs w:val="16"/>
              <w:lang w:val="x-none" w:eastAsia="ar-SA"/>
            </w:rPr>
            <w:fldChar w:fldCharType="separate"/>
          </w:r>
          <w:r w:rsidR="007530DB" w:rsidRPr="00E66233">
            <w:rPr>
              <w:rFonts w:ascii="Arial" w:hAnsi="Arial" w:cs="Arial"/>
              <w:noProof/>
              <w:sz w:val="16"/>
              <w:szCs w:val="16"/>
              <w:lang w:val="x-none" w:eastAsia="ar-SA"/>
            </w:rPr>
            <w:t>14</w:t>
          </w:r>
          <w:r w:rsidRPr="00E66233">
            <w:rPr>
              <w:rFonts w:ascii="Arial" w:hAnsi="Arial" w:cs="Arial"/>
              <w:sz w:val="16"/>
              <w:szCs w:val="16"/>
              <w:lang w:val="x-none" w:eastAsia="ar-SA"/>
            </w:rPr>
            <w:fldChar w:fldCharType="end"/>
          </w:r>
          <w:r w:rsidRPr="00E66233">
            <w:rPr>
              <w:rFonts w:ascii="Arial" w:hAnsi="Arial" w:cs="Arial"/>
              <w:sz w:val="16"/>
              <w:szCs w:val="16"/>
              <w:lang w:val="x-none" w:eastAsia="ar-SA"/>
            </w:rPr>
            <w:t xml:space="preserve"> di </w:t>
          </w:r>
          <w:r w:rsidR="00BD3413" w:rsidRPr="00E66233">
            <w:rPr>
              <w:rFonts w:ascii="Arial" w:hAnsi="Arial" w:cs="Arial"/>
              <w:sz w:val="16"/>
              <w:szCs w:val="16"/>
              <w:lang w:val="x-none" w:eastAsia="ar-SA"/>
            </w:rPr>
            <w:t>22</w:t>
          </w:r>
        </w:p>
      </w:tc>
    </w:tr>
  </w:tbl>
  <w:p w14:paraId="104706CD" w14:textId="77777777" w:rsidR="006B331C" w:rsidRDefault="006B331C" w:rsidP="0006721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6507" w14:textId="77777777" w:rsidR="00E66233" w:rsidRDefault="00E66233" w:rsidP="009D45B6">
    <w:pPr>
      <w:pStyle w:val="Pidipagina"/>
      <w:pBdr>
        <w:top w:val="none" w:sz="0" w:space="0" w:color="auto"/>
        <w:bottom w:val="single" w:sz="4" w:space="1" w:color="auto"/>
      </w:pBdr>
      <w:spacing w:line="240" w:lineRule="exact"/>
      <w:rPr>
        <w:rFonts w:ascii="Arial" w:hAnsi="Arial" w:cs="Arial"/>
        <w:szCs w:val="16"/>
      </w:rPr>
    </w:pPr>
  </w:p>
  <w:p w14:paraId="1C2EA1F3" w14:textId="18D8E458" w:rsidR="00E66233" w:rsidRPr="00C80902" w:rsidRDefault="00E66233" w:rsidP="009D45B6">
    <w:pPr>
      <w:pStyle w:val="Pidipagina"/>
      <w:pBdr>
        <w:top w:val="none" w:sz="0" w:space="0" w:color="auto"/>
      </w:pBdr>
      <w:spacing w:line="240" w:lineRule="exact"/>
      <w:rPr>
        <w:rFonts w:ascii="Arial" w:hAnsi="Arial" w:cs="Arial"/>
        <w:szCs w:val="16"/>
      </w:rPr>
    </w:pPr>
    <w:r w:rsidRPr="00C80902">
      <w:rPr>
        <w:rFonts w:ascii="Arial" w:hAnsi="Arial" w:cs="Arial"/>
        <w:szCs w:val="16"/>
      </w:rPr>
      <w:t>Classificazione Consip</w:t>
    </w:r>
    <w:sdt>
      <w:sdtPr>
        <w:rPr>
          <w:rFonts w:ascii="Arial" w:hAnsi="Arial" w:cs="Arial"/>
          <w:szCs w:val="16"/>
        </w:rPr>
        <w:id w:val="619266783"/>
        <w:docPartObj>
          <w:docPartGallery w:val="Page Numbers (Top of Page)"/>
          <w:docPartUnique/>
        </w:docPartObj>
      </w:sdtPr>
      <w:sdtEndPr/>
      <w:sdtContent>
        <w:r w:rsidR="001B2070">
          <w:rPr>
            <w:rFonts w:ascii="Arial" w:hAnsi="Arial" w:cs="Arial"/>
            <w:szCs w:val="16"/>
          </w:rPr>
          <w:t xml:space="preserve">: </w:t>
        </w:r>
        <w:r w:rsidR="003E2F33">
          <w:rPr>
            <w:rFonts w:ascii="Arial" w:hAnsi="Arial" w:cs="Arial"/>
            <w:szCs w:val="16"/>
          </w:rPr>
          <w:t>Ambito Pubblico</w:t>
        </w:r>
        <w:r w:rsidRPr="00C80902">
          <w:rPr>
            <w:rFonts w:ascii="Arial" w:hAnsi="Arial" w:cs="Arial"/>
            <w:szCs w:val="16"/>
          </w:rPr>
          <w:tab/>
          <w:t xml:space="preserve">Pag. </w:t>
        </w:r>
        <w:r w:rsidRPr="00C80902">
          <w:rPr>
            <w:rFonts w:ascii="Arial" w:hAnsi="Arial" w:cs="Arial"/>
            <w:bCs/>
            <w:szCs w:val="16"/>
          </w:rPr>
          <w:fldChar w:fldCharType="begin"/>
        </w:r>
        <w:r w:rsidRPr="00C80902">
          <w:rPr>
            <w:rFonts w:ascii="Arial" w:hAnsi="Arial" w:cs="Arial"/>
            <w:bCs/>
            <w:szCs w:val="16"/>
          </w:rPr>
          <w:instrText>PAGE</w:instrText>
        </w:r>
        <w:r w:rsidRPr="00C80902">
          <w:rPr>
            <w:rFonts w:ascii="Arial" w:hAnsi="Arial" w:cs="Arial"/>
            <w:bCs/>
            <w:szCs w:val="16"/>
          </w:rPr>
          <w:fldChar w:fldCharType="separate"/>
        </w:r>
        <w:r>
          <w:rPr>
            <w:rFonts w:ascii="Arial" w:hAnsi="Arial" w:cs="Arial"/>
            <w:bCs/>
            <w:szCs w:val="16"/>
          </w:rPr>
          <w:t>15</w:t>
        </w:r>
        <w:r w:rsidRPr="00C80902">
          <w:rPr>
            <w:rFonts w:ascii="Arial" w:hAnsi="Arial" w:cs="Arial"/>
            <w:bCs/>
            <w:szCs w:val="16"/>
          </w:rPr>
          <w:fldChar w:fldCharType="end"/>
        </w:r>
        <w:r w:rsidRPr="00C80902">
          <w:rPr>
            <w:rFonts w:ascii="Arial" w:hAnsi="Arial" w:cs="Arial"/>
            <w:szCs w:val="16"/>
          </w:rPr>
          <w:t xml:space="preserve"> di </w:t>
        </w:r>
        <w:r w:rsidRPr="00C80902">
          <w:rPr>
            <w:rFonts w:ascii="Arial" w:hAnsi="Arial" w:cs="Arial"/>
            <w:bCs/>
            <w:szCs w:val="16"/>
          </w:rPr>
          <w:fldChar w:fldCharType="begin"/>
        </w:r>
        <w:r w:rsidRPr="00C80902">
          <w:rPr>
            <w:rFonts w:ascii="Arial" w:hAnsi="Arial" w:cs="Arial"/>
            <w:bCs/>
            <w:szCs w:val="16"/>
          </w:rPr>
          <w:instrText>NUMPAGES</w:instrText>
        </w:r>
        <w:r w:rsidRPr="00C80902">
          <w:rPr>
            <w:rFonts w:ascii="Arial" w:hAnsi="Arial" w:cs="Arial"/>
            <w:bCs/>
            <w:szCs w:val="16"/>
          </w:rPr>
          <w:fldChar w:fldCharType="separate"/>
        </w:r>
        <w:r>
          <w:rPr>
            <w:rFonts w:ascii="Arial" w:hAnsi="Arial" w:cs="Arial"/>
            <w:bCs/>
            <w:szCs w:val="16"/>
          </w:rPr>
          <w:t>22</w:t>
        </w:r>
        <w:r w:rsidRPr="00C80902">
          <w:rPr>
            <w:rFonts w:ascii="Arial" w:hAnsi="Arial" w:cs="Arial"/>
            <w:bCs/>
            <w:szCs w:val="16"/>
          </w:rPr>
          <w:fldChar w:fldCharType="end"/>
        </w:r>
      </w:sdtContent>
    </w:sdt>
  </w:p>
  <w:p w14:paraId="4407AA0A" w14:textId="77777777" w:rsidR="00E66233" w:rsidRPr="00C80902" w:rsidRDefault="00E66233" w:rsidP="009D45B6">
    <w:pPr>
      <w:pStyle w:val="Pidipagina"/>
      <w:pBdr>
        <w:top w:val="none" w:sz="0" w:space="0" w:color="auto"/>
      </w:pBdr>
      <w:spacing w:line="240" w:lineRule="exact"/>
      <w:rPr>
        <w:rFonts w:ascii="Arial" w:hAnsi="Arial" w:cs="Arial"/>
        <w:szCs w:val="16"/>
      </w:rPr>
    </w:pPr>
    <w:r w:rsidRPr="00C80902">
      <w:rPr>
        <w:rFonts w:ascii="Arial" w:hAnsi="Arial" w:cs="Arial"/>
        <w:szCs w:val="16"/>
      </w:rPr>
      <w:t xml:space="preserve">Gara a procedura aperta ai sensi del </w:t>
    </w:r>
    <w:proofErr w:type="spellStart"/>
    <w:r w:rsidRPr="00C80902">
      <w:rPr>
        <w:rFonts w:ascii="Arial" w:hAnsi="Arial" w:cs="Arial"/>
        <w:szCs w:val="16"/>
      </w:rPr>
      <w:t>D.Lgs.</w:t>
    </w:r>
    <w:proofErr w:type="spellEnd"/>
    <w:r w:rsidRPr="00C80902">
      <w:rPr>
        <w:rFonts w:ascii="Arial" w:hAnsi="Arial" w:cs="Arial"/>
        <w:szCs w:val="16"/>
      </w:rPr>
      <w:t xml:space="preserve"> 36/2023 e </w:t>
    </w:r>
    <w:proofErr w:type="spellStart"/>
    <w:r w:rsidRPr="00C80902">
      <w:rPr>
        <w:rFonts w:ascii="Arial" w:hAnsi="Arial" w:cs="Arial"/>
        <w:szCs w:val="16"/>
      </w:rPr>
      <w:t>s.m.i.</w:t>
    </w:r>
    <w:proofErr w:type="spellEnd"/>
    <w:r w:rsidRPr="00C80902">
      <w:rPr>
        <w:rFonts w:ascii="Arial" w:hAnsi="Arial" w:cs="Arial"/>
        <w:szCs w:val="16"/>
      </w:rPr>
      <w:t>, per l’affidamento della fornitura</w:t>
    </w:r>
  </w:p>
  <w:p w14:paraId="75131566" w14:textId="13404160" w:rsidR="00E66233" w:rsidRPr="00C80902" w:rsidRDefault="00E66233" w:rsidP="009D45B6">
    <w:pPr>
      <w:pStyle w:val="Pidipagina"/>
      <w:pBdr>
        <w:top w:val="none" w:sz="0" w:space="0" w:color="auto"/>
      </w:pBdr>
      <w:spacing w:line="240" w:lineRule="exact"/>
      <w:rPr>
        <w:rFonts w:ascii="Arial" w:hAnsi="Arial" w:cs="Arial"/>
        <w:szCs w:val="16"/>
      </w:rPr>
    </w:pPr>
    <w:r w:rsidRPr="00C80902">
      <w:rPr>
        <w:rFonts w:ascii="Arial" w:hAnsi="Arial" w:cs="Arial"/>
        <w:szCs w:val="16"/>
      </w:rPr>
      <w:t xml:space="preserve">di </w:t>
    </w:r>
    <w:r>
      <w:rPr>
        <w:rFonts w:ascii="Arial" w:hAnsi="Arial" w:cs="Arial"/>
        <w:szCs w:val="16"/>
      </w:rPr>
      <w:t>energia elettrica</w:t>
    </w:r>
    <w:r w:rsidRPr="00C80902">
      <w:rPr>
        <w:rFonts w:ascii="Arial" w:hAnsi="Arial" w:cs="Arial"/>
        <w:szCs w:val="16"/>
      </w:rPr>
      <w:t xml:space="preserve"> e dei servizi connessi per le Pubbliche Amministrazioni - ID 2</w:t>
    </w:r>
    <w:r w:rsidR="001B2070">
      <w:rPr>
        <w:rFonts w:ascii="Arial" w:hAnsi="Arial" w:cs="Arial"/>
        <w:szCs w:val="16"/>
      </w:rPr>
      <w:t>994</w:t>
    </w:r>
  </w:p>
  <w:p w14:paraId="7828ED1A" w14:textId="77777777" w:rsidR="00E66233" w:rsidRPr="00C80902" w:rsidRDefault="00E66233" w:rsidP="009D45B6">
    <w:pPr>
      <w:pStyle w:val="Pidipagina"/>
      <w:pBdr>
        <w:top w:val="none" w:sz="0" w:space="0" w:color="auto"/>
      </w:pBdr>
      <w:spacing w:line="240" w:lineRule="exact"/>
      <w:rPr>
        <w:rFonts w:ascii="Arial" w:hAnsi="Arial" w:cs="Arial"/>
        <w:szCs w:val="16"/>
      </w:rPr>
    </w:pPr>
    <w:r w:rsidRPr="00C80902">
      <w:rPr>
        <w:rFonts w:ascii="Arial" w:hAnsi="Arial" w:cs="Arial"/>
        <w:szCs w:val="16"/>
      </w:rPr>
      <w:t>Capitolato Tecnico</w:t>
    </w:r>
  </w:p>
  <w:p w14:paraId="4D6C1D0C" w14:textId="77777777" w:rsidR="001F0103" w:rsidRDefault="001F0103" w:rsidP="00CF3B1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3A03" w14:textId="77777777" w:rsidR="00D2026D" w:rsidRDefault="00D2026D" w:rsidP="00E66233">
    <w:pPr>
      <w:pStyle w:val="Pidipagina"/>
    </w:pPr>
  </w:p>
  <w:p w14:paraId="62C99B81" w14:textId="77777777" w:rsidR="001F0103" w:rsidRDefault="001F0103"/>
  <w:p w14:paraId="51F8319B" w14:textId="77777777" w:rsidR="001F0103" w:rsidRDefault="001F0103" w:rsidP="00CF3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E65DA" w14:textId="77777777" w:rsidR="003F21E8" w:rsidRDefault="003F21E8" w:rsidP="003C2886">
      <w:r>
        <w:separator/>
      </w:r>
    </w:p>
    <w:p w14:paraId="14E6605F" w14:textId="77777777" w:rsidR="003F21E8" w:rsidRDefault="003F21E8" w:rsidP="003C2886"/>
    <w:p w14:paraId="650BDFDF" w14:textId="77777777" w:rsidR="003F21E8" w:rsidRDefault="003F21E8"/>
    <w:p w14:paraId="1398532B" w14:textId="77777777" w:rsidR="003F21E8" w:rsidRDefault="003F21E8" w:rsidP="001A3C80"/>
    <w:p w14:paraId="55BB5457" w14:textId="77777777" w:rsidR="003F21E8" w:rsidRDefault="003F21E8" w:rsidP="001A3C80"/>
    <w:p w14:paraId="0E9F5E88" w14:textId="77777777" w:rsidR="003F21E8" w:rsidRDefault="003F21E8" w:rsidP="001A3C80"/>
    <w:p w14:paraId="12FA417B" w14:textId="77777777" w:rsidR="003F21E8" w:rsidRDefault="003F21E8" w:rsidP="00DA2705"/>
    <w:p w14:paraId="25AEB665" w14:textId="77777777" w:rsidR="003F21E8" w:rsidRDefault="003F21E8" w:rsidP="00390EFD"/>
    <w:p w14:paraId="3A9808B3" w14:textId="77777777" w:rsidR="003F21E8" w:rsidRDefault="003F21E8" w:rsidP="00390EFD"/>
    <w:p w14:paraId="759283DB" w14:textId="77777777" w:rsidR="003F21E8" w:rsidRDefault="003F21E8" w:rsidP="00390EFD"/>
    <w:p w14:paraId="10D957AE" w14:textId="77777777" w:rsidR="003F21E8" w:rsidRDefault="003F21E8"/>
    <w:p w14:paraId="7D057012" w14:textId="77777777" w:rsidR="003F21E8" w:rsidRDefault="003F21E8"/>
    <w:p w14:paraId="54A955C7" w14:textId="77777777" w:rsidR="003F21E8" w:rsidRDefault="003F21E8"/>
    <w:p w14:paraId="7F4C9B37" w14:textId="77777777" w:rsidR="003F21E8" w:rsidRDefault="003F21E8" w:rsidP="009F7A56"/>
    <w:p w14:paraId="38EB8AB6" w14:textId="77777777" w:rsidR="003F21E8" w:rsidRDefault="003F21E8" w:rsidP="009F7A56"/>
    <w:p w14:paraId="3F353A2A" w14:textId="77777777" w:rsidR="003F21E8" w:rsidRDefault="003F21E8" w:rsidP="009F7A56"/>
    <w:p w14:paraId="7805331F" w14:textId="77777777" w:rsidR="003F21E8" w:rsidRDefault="003F21E8"/>
    <w:p w14:paraId="7A87329B" w14:textId="77777777" w:rsidR="003F21E8" w:rsidRDefault="003F21E8" w:rsidP="00312C77"/>
    <w:p w14:paraId="2FAD5860" w14:textId="77777777" w:rsidR="003F21E8" w:rsidRDefault="003F21E8" w:rsidP="00012813"/>
    <w:p w14:paraId="28241C4A" w14:textId="77777777" w:rsidR="003F21E8" w:rsidRDefault="003F21E8"/>
    <w:p w14:paraId="0C5E0C51" w14:textId="77777777" w:rsidR="003F21E8" w:rsidRDefault="003F21E8" w:rsidP="003910F7"/>
    <w:p w14:paraId="0F0B3334" w14:textId="77777777" w:rsidR="003F21E8" w:rsidRDefault="003F21E8" w:rsidP="00CB5EA8"/>
    <w:p w14:paraId="3BB81913" w14:textId="77777777" w:rsidR="003F21E8" w:rsidRDefault="003F21E8" w:rsidP="006425DE"/>
    <w:p w14:paraId="20A6B6CF" w14:textId="77777777" w:rsidR="003F21E8" w:rsidRDefault="003F21E8"/>
    <w:p w14:paraId="36BFF2EC" w14:textId="77777777" w:rsidR="003F21E8" w:rsidRDefault="003F21E8" w:rsidP="00EF7557"/>
    <w:p w14:paraId="7CD72BC3" w14:textId="77777777" w:rsidR="003F21E8" w:rsidRDefault="003F21E8"/>
    <w:p w14:paraId="65B6C47C" w14:textId="77777777" w:rsidR="003F21E8" w:rsidRDefault="003F21E8" w:rsidP="00DE34EC"/>
    <w:p w14:paraId="2F9CB193" w14:textId="77777777" w:rsidR="003F21E8" w:rsidRDefault="003F21E8" w:rsidP="00DE34EC"/>
    <w:p w14:paraId="295516CA" w14:textId="77777777" w:rsidR="003F21E8" w:rsidRDefault="003F21E8" w:rsidP="00DE34EC"/>
    <w:p w14:paraId="40581AAD" w14:textId="77777777" w:rsidR="003F21E8" w:rsidRDefault="003F21E8" w:rsidP="00DE34EC"/>
    <w:p w14:paraId="0F0429C7" w14:textId="77777777" w:rsidR="003F21E8" w:rsidRDefault="003F21E8" w:rsidP="003F6593"/>
    <w:p w14:paraId="2DC38359" w14:textId="77777777" w:rsidR="003F21E8" w:rsidRDefault="003F21E8" w:rsidP="003F6593"/>
    <w:p w14:paraId="4092AED2" w14:textId="77777777" w:rsidR="003F21E8" w:rsidRDefault="003F21E8" w:rsidP="003F6593"/>
    <w:p w14:paraId="56497EB0" w14:textId="77777777" w:rsidR="003F21E8" w:rsidRDefault="003F21E8"/>
    <w:p w14:paraId="5C8DFBF4" w14:textId="77777777" w:rsidR="003F21E8" w:rsidRDefault="003F21E8" w:rsidP="00790CE4"/>
    <w:p w14:paraId="4E07AD8F" w14:textId="77777777" w:rsidR="003F21E8" w:rsidRDefault="003F21E8"/>
    <w:p w14:paraId="179A32B3" w14:textId="77777777" w:rsidR="003F21E8" w:rsidRDefault="003F21E8" w:rsidP="00A846B6"/>
    <w:p w14:paraId="1197B826" w14:textId="77777777" w:rsidR="003F21E8" w:rsidRDefault="003F21E8" w:rsidP="00A846B6"/>
    <w:p w14:paraId="04804959" w14:textId="77777777" w:rsidR="003F21E8" w:rsidRDefault="003F21E8" w:rsidP="00A846B6"/>
    <w:p w14:paraId="488A9002" w14:textId="77777777" w:rsidR="003F21E8" w:rsidRDefault="003F21E8" w:rsidP="00A846B6"/>
    <w:p w14:paraId="06C36ACE" w14:textId="77777777" w:rsidR="003F21E8" w:rsidRDefault="003F21E8"/>
    <w:p w14:paraId="11E51EA8" w14:textId="77777777" w:rsidR="003F21E8" w:rsidRDefault="003F21E8" w:rsidP="00A3110A"/>
    <w:p w14:paraId="1DD5C0E4" w14:textId="77777777" w:rsidR="003F21E8" w:rsidRDefault="003F21E8" w:rsidP="00195DBA"/>
    <w:p w14:paraId="2C55A499" w14:textId="77777777" w:rsidR="003F21E8" w:rsidRDefault="003F21E8" w:rsidP="00195DBA"/>
    <w:p w14:paraId="6C985D24" w14:textId="77777777" w:rsidR="003F21E8" w:rsidRDefault="003F21E8"/>
    <w:p w14:paraId="2C3A2CEF" w14:textId="77777777" w:rsidR="003F21E8" w:rsidRDefault="003F21E8" w:rsidP="009D6075"/>
    <w:p w14:paraId="4EDA943B" w14:textId="77777777" w:rsidR="003F21E8" w:rsidRDefault="003F21E8" w:rsidP="009D6075"/>
    <w:p w14:paraId="3275793F" w14:textId="77777777" w:rsidR="003F21E8" w:rsidRDefault="003F21E8"/>
    <w:p w14:paraId="5FB9293F" w14:textId="77777777" w:rsidR="003F21E8" w:rsidRDefault="003F21E8" w:rsidP="002E3068"/>
    <w:p w14:paraId="5D703B0A" w14:textId="77777777" w:rsidR="003F21E8" w:rsidRDefault="003F21E8" w:rsidP="00C85C7B"/>
    <w:p w14:paraId="3595D0B7" w14:textId="77777777" w:rsidR="003F21E8" w:rsidRDefault="003F21E8" w:rsidP="00C85C7B"/>
    <w:p w14:paraId="4F74CD67" w14:textId="77777777" w:rsidR="003F21E8" w:rsidRDefault="003F21E8" w:rsidP="00C85C7B"/>
    <w:p w14:paraId="4EF8C8DA" w14:textId="77777777" w:rsidR="003F21E8" w:rsidRDefault="003F21E8" w:rsidP="00C85C7B"/>
    <w:p w14:paraId="393E2445" w14:textId="77777777" w:rsidR="003F21E8" w:rsidRDefault="003F21E8"/>
    <w:p w14:paraId="20023313" w14:textId="77777777" w:rsidR="003F21E8" w:rsidRDefault="003F21E8" w:rsidP="00DC0CCF"/>
    <w:p w14:paraId="0F6E28BC" w14:textId="77777777" w:rsidR="003F21E8" w:rsidRDefault="003F21E8"/>
    <w:p w14:paraId="101D7D0E" w14:textId="77777777" w:rsidR="003F21E8" w:rsidRDefault="003F21E8" w:rsidP="00B422B8"/>
    <w:p w14:paraId="565343DF" w14:textId="77777777" w:rsidR="003F21E8" w:rsidRDefault="003F21E8" w:rsidP="0006721D"/>
    <w:p w14:paraId="535FAE48" w14:textId="77777777" w:rsidR="003F21E8" w:rsidRDefault="003F21E8" w:rsidP="0006721D"/>
    <w:p w14:paraId="18ADEC0E" w14:textId="77777777" w:rsidR="003F21E8" w:rsidRDefault="003F21E8" w:rsidP="0006721D"/>
    <w:p w14:paraId="63459E24" w14:textId="77777777" w:rsidR="003F21E8" w:rsidRDefault="003F21E8" w:rsidP="0006721D"/>
    <w:p w14:paraId="00D0A8BE" w14:textId="77777777" w:rsidR="003F21E8" w:rsidRDefault="003F21E8" w:rsidP="0006721D"/>
    <w:p w14:paraId="5FE63672" w14:textId="77777777" w:rsidR="003F21E8" w:rsidRDefault="003F21E8"/>
    <w:p w14:paraId="1DC3A0D0" w14:textId="77777777" w:rsidR="003F21E8" w:rsidRDefault="003F21E8"/>
    <w:p w14:paraId="74FD11FE" w14:textId="77777777" w:rsidR="003F21E8" w:rsidRDefault="003F21E8"/>
    <w:p w14:paraId="2BA83396" w14:textId="77777777" w:rsidR="003F21E8" w:rsidRDefault="003F21E8" w:rsidP="00813508"/>
    <w:p w14:paraId="6ECFD423" w14:textId="77777777" w:rsidR="003F21E8" w:rsidRDefault="003F21E8"/>
    <w:p w14:paraId="360A29F8" w14:textId="77777777" w:rsidR="003F21E8" w:rsidRDefault="003F21E8" w:rsidP="00CF3B10"/>
  </w:footnote>
  <w:footnote w:type="continuationSeparator" w:id="0">
    <w:p w14:paraId="6A0D9889" w14:textId="77777777" w:rsidR="003F21E8" w:rsidRDefault="003F21E8" w:rsidP="003C2886">
      <w:r>
        <w:continuationSeparator/>
      </w:r>
    </w:p>
    <w:p w14:paraId="26A1A274" w14:textId="77777777" w:rsidR="003F21E8" w:rsidRDefault="003F21E8" w:rsidP="003C2886"/>
    <w:p w14:paraId="21E1F816" w14:textId="77777777" w:rsidR="003F21E8" w:rsidRDefault="003F21E8"/>
    <w:p w14:paraId="74F72374" w14:textId="77777777" w:rsidR="003F21E8" w:rsidRDefault="003F21E8" w:rsidP="001A3C80"/>
    <w:p w14:paraId="48181393" w14:textId="77777777" w:rsidR="003F21E8" w:rsidRDefault="003F21E8" w:rsidP="001A3C80"/>
    <w:p w14:paraId="5EB3C0BF" w14:textId="77777777" w:rsidR="003F21E8" w:rsidRDefault="003F21E8" w:rsidP="001A3C80"/>
    <w:p w14:paraId="30F65121" w14:textId="77777777" w:rsidR="003F21E8" w:rsidRDefault="003F21E8" w:rsidP="00DA2705"/>
    <w:p w14:paraId="74932E7C" w14:textId="77777777" w:rsidR="003F21E8" w:rsidRDefault="003F21E8" w:rsidP="00390EFD"/>
    <w:p w14:paraId="4D6B4089" w14:textId="77777777" w:rsidR="003F21E8" w:rsidRDefault="003F21E8" w:rsidP="00390EFD"/>
    <w:p w14:paraId="26979A6B" w14:textId="77777777" w:rsidR="003F21E8" w:rsidRDefault="003F21E8" w:rsidP="00390EFD"/>
    <w:p w14:paraId="210BBBC3" w14:textId="77777777" w:rsidR="003F21E8" w:rsidRDefault="003F21E8"/>
    <w:p w14:paraId="5A2EE6DA" w14:textId="77777777" w:rsidR="003F21E8" w:rsidRDefault="003F21E8"/>
    <w:p w14:paraId="545B302E" w14:textId="77777777" w:rsidR="003F21E8" w:rsidRDefault="003F21E8"/>
    <w:p w14:paraId="49543FA2" w14:textId="77777777" w:rsidR="003F21E8" w:rsidRDefault="003F21E8" w:rsidP="009F7A56"/>
    <w:p w14:paraId="401A0B69" w14:textId="77777777" w:rsidR="003F21E8" w:rsidRDefault="003F21E8" w:rsidP="009F7A56"/>
    <w:p w14:paraId="423481A7" w14:textId="77777777" w:rsidR="003F21E8" w:rsidRDefault="003F21E8" w:rsidP="009F7A56"/>
    <w:p w14:paraId="735EBA95" w14:textId="77777777" w:rsidR="003F21E8" w:rsidRDefault="003F21E8"/>
    <w:p w14:paraId="1428DAF2" w14:textId="77777777" w:rsidR="003F21E8" w:rsidRDefault="003F21E8" w:rsidP="00312C77"/>
    <w:p w14:paraId="7E643048" w14:textId="77777777" w:rsidR="003F21E8" w:rsidRDefault="003F21E8" w:rsidP="00012813"/>
    <w:p w14:paraId="649D271A" w14:textId="77777777" w:rsidR="003F21E8" w:rsidRDefault="003F21E8"/>
    <w:p w14:paraId="7BF1EE7A" w14:textId="77777777" w:rsidR="003F21E8" w:rsidRDefault="003F21E8" w:rsidP="003910F7"/>
    <w:p w14:paraId="0B56BCF4" w14:textId="77777777" w:rsidR="003F21E8" w:rsidRDefault="003F21E8" w:rsidP="00CB5EA8"/>
    <w:p w14:paraId="199B8F38" w14:textId="77777777" w:rsidR="003F21E8" w:rsidRDefault="003F21E8" w:rsidP="006425DE"/>
    <w:p w14:paraId="7FD2221E" w14:textId="77777777" w:rsidR="003F21E8" w:rsidRDefault="003F21E8"/>
    <w:p w14:paraId="3B73E3BE" w14:textId="77777777" w:rsidR="003F21E8" w:rsidRDefault="003F21E8" w:rsidP="00EF7557"/>
    <w:p w14:paraId="67F4B9D3" w14:textId="77777777" w:rsidR="003F21E8" w:rsidRDefault="003F21E8"/>
    <w:p w14:paraId="3289D0A2" w14:textId="77777777" w:rsidR="003F21E8" w:rsidRDefault="003F21E8" w:rsidP="00DE34EC"/>
    <w:p w14:paraId="6C15AFCA" w14:textId="77777777" w:rsidR="003F21E8" w:rsidRDefault="003F21E8" w:rsidP="00DE34EC"/>
    <w:p w14:paraId="1705C987" w14:textId="77777777" w:rsidR="003F21E8" w:rsidRDefault="003F21E8" w:rsidP="00DE34EC"/>
    <w:p w14:paraId="5410FE4F" w14:textId="77777777" w:rsidR="003F21E8" w:rsidRDefault="003F21E8" w:rsidP="00DE34EC"/>
    <w:p w14:paraId="2AF8F45E" w14:textId="77777777" w:rsidR="003F21E8" w:rsidRDefault="003F21E8" w:rsidP="003F6593"/>
    <w:p w14:paraId="2BC3818F" w14:textId="77777777" w:rsidR="003F21E8" w:rsidRDefault="003F21E8" w:rsidP="003F6593"/>
    <w:p w14:paraId="064E0266" w14:textId="77777777" w:rsidR="003F21E8" w:rsidRDefault="003F21E8" w:rsidP="003F6593"/>
    <w:p w14:paraId="79BEC669" w14:textId="77777777" w:rsidR="003F21E8" w:rsidRDefault="003F21E8"/>
    <w:p w14:paraId="26CEB5AA" w14:textId="77777777" w:rsidR="003F21E8" w:rsidRDefault="003F21E8" w:rsidP="00790CE4"/>
    <w:p w14:paraId="631BF6A0" w14:textId="77777777" w:rsidR="003F21E8" w:rsidRDefault="003F21E8"/>
    <w:p w14:paraId="42D136FC" w14:textId="77777777" w:rsidR="003F21E8" w:rsidRDefault="003F21E8" w:rsidP="00A846B6"/>
    <w:p w14:paraId="6F3739BC" w14:textId="77777777" w:rsidR="003F21E8" w:rsidRDefault="003F21E8" w:rsidP="00A846B6"/>
    <w:p w14:paraId="34AED97C" w14:textId="77777777" w:rsidR="003F21E8" w:rsidRDefault="003F21E8" w:rsidP="00A846B6"/>
    <w:p w14:paraId="32DA2B03" w14:textId="77777777" w:rsidR="003F21E8" w:rsidRDefault="003F21E8" w:rsidP="00A846B6"/>
    <w:p w14:paraId="76B0D812" w14:textId="77777777" w:rsidR="003F21E8" w:rsidRDefault="003F21E8"/>
    <w:p w14:paraId="795E1D67" w14:textId="77777777" w:rsidR="003F21E8" w:rsidRDefault="003F21E8" w:rsidP="00A3110A"/>
    <w:p w14:paraId="2A9AE3CB" w14:textId="77777777" w:rsidR="003F21E8" w:rsidRDefault="003F21E8" w:rsidP="00195DBA"/>
    <w:p w14:paraId="1321A177" w14:textId="77777777" w:rsidR="003F21E8" w:rsidRDefault="003F21E8" w:rsidP="00195DBA"/>
    <w:p w14:paraId="0C3C06FC" w14:textId="77777777" w:rsidR="003F21E8" w:rsidRDefault="003F21E8"/>
    <w:p w14:paraId="75E4A039" w14:textId="77777777" w:rsidR="003F21E8" w:rsidRDefault="003F21E8" w:rsidP="009D6075"/>
    <w:p w14:paraId="5EE3B120" w14:textId="77777777" w:rsidR="003F21E8" w:rsidRDefault="003F21E8" w:rsidP="009D6075"/>
    <w:p w14:paraId="600F13BB" w14:textId="77777777" w:rsidR="003F21E8" w:rsidRDefault="003F21E8"/>
    <w:p w14:paraId="3D74D77B" w14:textId="77777777" w:rsidR="003F21E8" w:rsidRDefault="003F21E8" w:rsidP="002E3068"/>
    <w:p w14:paraId="467B6EC3" w14:textId="77777777" w:rsidR="003F21E8" w:rsidRDefault="003F21E8" w:rsidP="00C85C7B"/>
    <w:p w14:paraId="085509F5" w14:textId="77777777" w:rsidR="003F21E8" w:rsidRDefault="003F21E8" w:rsidP="00C85C7B"/>
    <w:p w14:paraId="416BAAAF" w14:textId="77777777" w:rsidR="003F21E8" w:rsidRDefault="003F21E8" w:rsidP="00C85C7B"/>
    <w:p w14:paraId="5A7FDBA2" w14:textId="77777777" w:rsidR="003F21E8" w:rsidRDefault="003F21E8" w:rsidP="00C85C7B"/>
    <w:p w14:paraId="7619AA71" w14:textId="77777777" w:rsidR="003F21E8" w:rsidRDefault="003F21E8"/>
    <w:p w14:paraId="51ACB406" w14:textId="77777777" w:rsidR="003F21E8" w:rsidRDefault="003F21E8" w:rsidP="00DC0CCF"/>
    <w:p w14:paraId="6983377F" w14:textId="77777777" w:rsidR="003F21E8" w:rsidRDefault="003F21E8"/>
    <w:p w14:paraId="69F503DC" w14:textId="77777777" w:rsidR="003F21E8" w:rsidRDefault="003F21E8" w:rsidP="00B422B8"/>
    <w:p w14:paraId="77A2115E" w14:textId="77777777" w:rsidR="003F21E8" w:rsidRDefault="003F21E8" w:rsidP="0006721D"/>
    <w:p w14:paraId="1F814C6B" w14:textId="77777777" w:rsidR="003F21E8" w:rsidRDefault="003F21E8" w:rsidP="0006721D"/>
    <w:p w14:paraId="3E5D75B8" w14:textId="77777777" w:rsidR="003F21E8" w:rsidRDefault="003F21E8" w:rsidP="0006721D"/>
    <w:p w14:paraId="2279ED4F" w14:textId="77777777" w:rsidR="003F21E8" w:rsidRDefault="003F21E8" w:rsidP="0006721D"/>
    <w:p w14:paraId="3A91C4E5" w14:textId="77777777" w:rsidR="003F21E8" w:rsidRDefault="003F21E8" w:rsidP="0006721D"/>
    <w:p w14:paraId="053B4CD4" w14:textId="77777777" w:rsidR="003F21E8" w:rsidRDefault="003F21E8"/>
    <w:p w14:paraId="4EFF0701" w14:textId="77777777" w:rsidR="003F21E8" w:rsidRDefault="003F21E8"/>
    <w:p w14:paraId="28BC8EBA" w14:textId="77777777" w:rsidR="003F21E8" w:rsidRDefault="003F21E8"/>
    <w:p w14:paraId="64BC357B" w14:textId="77777777" w:rsidR="003F21E8" w:rsidRDefault="003F21E8" w:rsidP="00813508"/>
    <w:p w14:paraId="235CAD91" w14:textId="77777777" w:rsidR="003F21E8" w:rsidRDefault="003F21E8"/>
    <w:p w14:paraId="357B4D26" w14:textId="77777777" w:rsidR="003F21E8" w:rsidRDefault="003F21E8" w:rsidP="00CF3B10"/>
  </w:footnote>
  <w:footnote w:type="continuationNotice" w:id="1">
    <w:p w14:paraId="26414CC0" w14:textId="77777777" w:rsidR="003F21E8" w:rsidRDefault="003F21E8">
      <w:pPr>
        <w:spacing w:line="240" w:lineRule="auto"/>
      </w:pPr>
    </w:p>
    <w:p w14:paraId="322A2796" w14:textId="77777777" w:rsidR="003F21E8" w:rsidRDefault="003F21E8"/>
    <w:p w14:paraId="163D640F" w14:textId="77777777" w:rsidR="003F21E8" w:rsidRDefault="003F21E8" w:rsidP="00CF3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2CC7" w14:textId="77777777" w:rsidR="006B331C" w:rsidRDefault="006B331C"/>
  <w:p w14:paraId="5BA08D15" w14:textId="77777777" w:rsidR="006B331C" w:rsidRDefault="006B331C"/>
  <w:p w14:paraId="395140B6" w14:textId="77777777" w:rsidR="006B331C" w:rsidRDefault="006B331C" w:rsidP="00972AEF"/>
  <w:p w14:paraId="7D2C5709" w14:textId="77777777" w:rsidR="006B331C" w:rsidRDefault="006B331C" w:rsidP="00CF372E"/>
  <w:p w14:paraId="2913FB11" w14:textId="77777777" w:rsidR="006B331C" w:rsidRDefault="006B331C" w:rsidP="009F7A56"/>
  <w:p w14:paraId="7E938C52" w14:textId="77777777" w:rsidR="006B331C" w:rsidRDefault="006B331C" w:rsidP="009F7A56"/>
  <w:p w14:paraId="7D7B1B20" w14:textId="77777777" w:rsidR="006B331C" w:rsidRDefault="006B331C" w:rsidP="009F7A56"/>
  <w:p w14:paraId="76CC85D8" w14:textId="77777777" w:rsidR="006B331C" w:rsidRDefault="006B331C" w:rsidP="009F7A56"/>
  <w:p w14:paraId="1F37ACFA" w14:textId="77777777" w:rsidR="006B331C" w:rsidRDefault="006B331C" w:rsidP="00312C77"/>
  <w:p w14:paraId="35F3AFE3" w14:textId="77777777" w:rsidR="006B331C" w:rsidRDefault="006B331C" w:rsidP="00012813"/>
  <w:p w14:paraId="60AF72BA" w14:textId="77777777" w:rsidR="006B331C" w:rsidRDefault="006B331C" w:rsidP="00012813"/>
  <w:p w14:paraId="45D12C8D" w14:textId="77777777" w:rsidR="006B331C" w:rsidRDefault="006B331C" w:rsidP="003910F7"/>
  <w:p w14:paraId="04A6F50B" w14:textId="77777777" w:rsidR="006B331C" w:rsidRDefault="006B331C" w:rsidP="00CB5EA8"/>
  <w:p w14:paraId="141355FB" w14:textId="77777777" w:rsidR="006B331C" w:rsidRDefault="006B331C" w:rsidP="006425DE"/>
  <w:p w14:paraId="44D62D63" w14:textId="77777777" w:rsidR="006B331C" w:rsidRDefault="006B331C" w:rsidP="006425DE"/>
  <w:p w14:paraId="67981970" w14:textId="77777777" w:rsidR="006B331C" w:rsidRDefault="006B331C" w:rsidP="00EF7557"/>
  <w:p w14:paraId="5114BBCC" w14:textId="77777777" w:rsidR="006B331C" w:rsidRDefault="006B331C"/>
  <w:p w14:paraId="23756058" w14:textId="77777777" w:rsidR="006B331C" w:rsidRDefault="006B331C" w:rsidP="00DE34EC"/>
  <w:p w14:paraId="68FDE4A3" w14:textId="77777777" w:rsidR="006B331C" w:rsidRDefault="006B331C" w:rsidP="00DE34EC"/>
  <w:p w14:paraId="6F3924CB" w14:textId="77777777" w:rsidR="006B331C" w:rsidRDefault="006B331C" w:rsidP="00DE34EC"/>
  <w:p w14:paraId="7E4568F1" w14:textId="77777777" w:rsidR="006B331C" w:rsidRDefault="006B331C" w:rsidP="00DE34EC"/>
  <w:p w14:paraId="47D7E6A7" w14:textId="77777777" w:rsidR="006B331C" w:rsidRDefault="006B331C" w:rsidP="003F6593"/>
  <w:p w14:paraId="40B86D4F" w14:textId="77777777" w:rsidR="006B331C" w:rsidRDefault="006B331C" w:rsidP="003F6593"/>
  <w:p w14:paraId="7E4644F7" w14:textId="77777777" w:rsidR="006B331C" w:rsidRDefault="006B331C" w:rsidP="003F6593"/>
  <w:p w14:paraId="68D0ACB1" w14:textId="77777777" w:rsidR="006B331C" w:rsidRDefault="006B331C"/>
  <w:p w14:paraId="287DF0F9" w14:textId="77777777" w:rsidR="006B331C" w:rsidRDefault="006B331C" w:rsidP="00790CE4"/>
  <w:p w14:paraId="02923ECD" w14:textId="77777777" w:rsidR="006B331C" w:rsidRDefault="006B331C"/>
  <w:p w14:paraId="3F7FF6BF" w14:textId="77777777" w:rsidR="006B331C" w:rsidRDefault="006B331C" w:rsidP="00A846B6"/>
  <w:p w14:paraId="2B29C0AD" w14:textId="77777777" w:rsidR="006B331C" w:rsidRDefault="006B331C" w:rsidP="00A846B6"/>
  <w:p w14:paraId="7BD17BAB" w14:textId="77777777" w:rsidR="006B331C" w:rsidRDefault="006B331C" w:rsidP="00A846B6"/>
  <w:p w14:paraId="2E82529F" w14:textId="77777777" w:rsidR="006B331C" w:rsidRDefault="006B331C" w:rsidP="00A846B6"/>
  <w:p w14:paraId="58A86F35" w14:textId="77777777" w:rsidR="006B331C" w:rsidRDefault="006B331C"/>
  <w:p w14:paraId="50BF2F1A" w14:textId="77777777" w:rsidR="006B331C" w:rsidRDefault="006B331C" w:rsidP="00A3110A"/>
  <w:p w14:paraId="517ED308" w14:textId="77777777" w:rsidR="006B331C" w:rsidRDefault="006B331C" w:rsidP="00195DBA"/>
  <w:p w14:paraId="0972CAE7" w14:textId="77777777" w:rsidR="006B331C" w:rsidRDefault="006B331C" w:rsidP="00195DBA"/>
  <w:p w14:paraId="13DEB01A" w14:textId="77777777" w:rsidR="006B331C" w:rsidRDefault="006B331C"/>
  <w:p w14:paraId="6116810D" w14:textId="77777777" w:rsidR="006B331C" w:rsidRDefault="006B331C" w:rsidP="009D6075"/>
  <w:p w14:paraId="3761C4FC" w14:textId="77777777" w:rsidR="006B331C" w:rsidRDefault="006B331C" w:rsidP="009D6075"/>
  <w:p w14:paraId="3CCEDBA7" w14:textId="77777777" w:rsidR="006B331C" w:rsidRDefault="006B331C"/>
  <w:p w14:paraId="66CD62EB" w14:textId="77777777" w:rsidR="006B331C" w:rsidRDefault="006B331C" w:rsidP="002E3068"/>
  <w:p w14:paraId="7058B59F" w14:textId="77777777" w:rsidR="006B331C" w:rsidRDefault="006B331C" w:rsidP="00C85C7B"/>
  <w:p w14:paraId="163C9651" w14:textId="77777777" w:rsidR="006B331C" w:rsidRDefault="006B331C" w:rsidP="00C85C7B"/>
  <w:p w14:paraId="2D5F5727" w14:textId="77777777" w:rsidR="006B331C" w:rsidRDefault="006B331C" w:rsidP="00C85C7B"/>
  <w:p w14:paraId="3D9F2FB6" w14:textId="77777777" w:rsidR="006B331C" w:rsidRDefault="006B331C" w:rsidP="00C85C7B"/>
  <w:p w14:paraId="1EF629F8" w14:textId="77777777" w:rsidR="006B331C" w:rsidRDefault="006B331C"/>
  <w:p w14:paraId="64B4C231" w14:textId="77777777" w:rsidR="006B331C" w:rsidRDefault="006B331C" w:rsidP="00DC0CCF"/>
  <w:p w14:paraId="058ACD5D" w14:textId="77777777" w:rsidR="006B331C" w:rsidRDefault="006B331C"/>
  <w:p w14:paraId="38F50A0E" w14:textId="77777777" w:rsidR="006B331C" w:rsidRDefault="006B331C" w:rsidP="00B422B8"/>
  <w:p w14:paraId="2B8F8770" w14:textId="77777777" w:rsidR="006B331C" w:rsidRDefault="006B331C" w:rsidP="0006721D"/>
  <w:p w14:paraId="3C4BB10C" w14:textId="77777777" w:rsidR="006B331C" w:rsidRDefault="006B331C" w:rsidP="0006721D"/>
  <w:p w14:paraId="3ED3FFA3" w14:textId="77777777" w:rsidR="006B331C" w:rsidRDefault="006B331C" w:rsidP="0006721D"/>
  <w:p w14:paraId="6602E7BB" w14:textId="77777777" w:rsidR="006B331C" w:rsidRDefault="006B331C" w:rsidP="0006721D"/>
  <w:p w14:paraId="1880D0C5" w14:textId="77777777" w:rsidR="006B331C" w:rsidRDefault="006B331C" w:rsidP="000672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7F16C" w14:textId="1671E07C" w:rsidR="00DD3618" w:rsidRDefault="00DD3618">
    <w:pPr>
      <w:pStyle w:val="Intestazione"/>
    </w:pPr>
    <w:r w:rsidRPr="0005165F">
      <w:rPr>
        <w:noProof/>
        <w:color w:val="004288"/>
        <w:sz w:val="18"/>
        <w:szCs w:val="18"/>
      </w:rPr>
      <w:drawing>
        <wp:anchor distT="0" distB="0" distL="114300" distR="114300" simplePos="0" relativeHeight="251665408" behindDoc="0" locked="0" layoutInCell="1" allowOverlap="1" wp14:anchorId="1CC8F4F7" wp14:editId="0B758344">
          <wp:simplePos x="0" y="0"/>
          <wp:positionH relativeFrom="column">
            <wp:posOffset>0</wp:posOffset>
          </wp:positionH>
          <wp:positionV relativeFrom="page">
            <wp:posOffset>457200</wp:posOffset>
          </wp:positionV>
          <wp:extent cx="1213200" cy="298800"/>
          <wp:effectExtent l="0" t="0" r="6350" b="6350"/>
          <wp:wrapNone/>
          <wp:docPr id="292754409" name="Immagine 29275440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9A9" w14:textId="75582CF0" w:rsidR="006B331C" w:rsidRDefault="00D1051F" w:rsidP="00A846B6">
    <w:r w:rsidRPr="0005165F">
      <w:rPr>
        <w:noProof/>
        <w:color w:val="004288"/>
        <w:sz w:val="18"/>
        <w:szCs w:val="18"/>
      </w:rPr>
      <w:drawing>
        <wp:anchor distT="0" distB="0" distL="114300" distR="114300" simplePos="0" relativeHeight="251663360" behindDoc="0" locked="0" layoutInCell="1" allowOverlap="1" wp14:anchorId="14E1B51E" wp14:editId="0814CFDE">
          <wp:simplePos x="0" y="0"/>
          <wp:positionH relativeFrom="column">
            <wp:posOffset>-17780</wp:posOffset>
          </wp:positionH>
          <wp:positionV relativeFrom="page">
            <wp:posOffset>565785</wp:posOffset>
          </wp:positionV>
          <wp:extent cx="1213200" cy="298800"/>
          <wp:effectExtent l="0" t="0" r="6350" b="6350"/>
          <wp:wrapNone/>
          <wp:docPr id="78465619" name="Immagine 7846561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p w14:paraId="0E424FF6" w14:textId="137FAC9A" w:rsidR="006B331C" w:rsidRDefault="006B331C" w:rsidP="008B5EA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35EE" w14:textId="10AB6216" w:rsidR="00C1359A" w:rsidRDefault="009B02EF" w:rsidP="00533BB3">
    <w:pPr>
      <w:pStyle w:val="Intestazione"/>
    </w:pPr>
    <w:r w:rsidRPr="0005165F">
      <w:rPr>
        <w:noProof/>
        <w:color w:val="004288"/>
        <w:sz w:val="18"/>
        <w:szCs w:val="18"/>
      </w:rPr>
      <w:drawing>
        <wp:anchor distT="0" distB="0" distL="114300" distR="114300" simplePos="0" relativeHeight="251669504" behindDoc="0" locked="0" layoutInCell="1" allowOverlap="1" wp14:anchorId="5ECB5C65" wp14:editId="3AA48A8C">
          <wp:simplePos x="0" y="0"/>
          <wp:positionH relativeFrom="column">
            <wp:posOffset>0</wp:posOffset>
          </wp:positionH>
          <wp:positionV relativeFrom="page">
            <wp:posOffset>457200</wp:posOffset>
          </wp:positionV>
          <wp:extent cx="1213200" cy="298800"/>
          <wp:effectExtent l="0" t="0" r="6350" b="6350"/>
          <wp:wrapNone/>
          <wp:docPr id="259254103" name="Immagine 25925410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p w14:paraId="727B961A" w14:textId="77777777" w:rsidR="001F0103" w:rsidRDefault="001F0103"/>
  <w:p w14:paraId="38039A25" w14:textId="77777777" w:rsidR="001F0103" w:rsidRDefault="001F0103" w:rsidP="00CF3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15:restartNumberingAfterBreak="0">
    <w:nsid w:val="FFFFFF88"/>
    <w:multiLevelType w:val="singleLevel"/>
    <w:tmpl w:val="F61E6662"/>
    <w:lvl w:ilvl="0">
      <w:start w:val="1"/>
      <w:numFmt w:val="decimal"/>
      <w:pStyle w:val="Numeroelenco"/>
      <w:lvlText w:val="%1."/>
      <w:lvlJc w:val="left"/>
      <w:pPr>
        <w:tabs>
          <w:tab w:val="num" w:pos="360"/>
        </w:tabs>
        <w:ind w:left="360" w:hanging="360"/>
      </w:pPr>
      <w:rPr>
        <w:strike w:val="0"/>
        <w:u w:val="none"/>
      </w:rPr>
    </w:lvl>
  </w:abstractNum>
  <w:abstractNum w:abstractNumId="2" w15:restartNumberingAfterBreak="0">
    <w:nsid w:val="0000000C"/>
    <w:multiLevelType w:val="singleLevel"/>
    <w:tmpl w:val="E6107B90"/>
    <w:name w:val="WW8Num12"/>
    <w:lvl w:ilvl="0">
      <w:start w:val="1"/>
      <w:numFmt w:val="decimal"/>
      <w:lvlText w:val="%1."/>
      <w:lvlJc w:val="left"/>
      <w:pPr>
        <w:tabs>
          <w:tab w:val="num" w:pos="360"/>
        </w:tabs>
        <w:ind w:left="360" w:hanging="360"/>
      </w:pPr>
      <w:rPr>
        <w:rFonts w:ascii="Arial" w:hAnsi="Arial" w:cs="Arial" w:hint="default"/>
        <w:sz w:val="20"/>
        <w:szCs w:val="20"/>
      </w:rPr>
    </w:lvl>
  </w:abstractNum>
  <w:abstractNum w:abstractNumId="3" w15:restartNumberingAfterBreak="0">
    <w:nsid w:val="00000016"/>
    <w:multiLevelType w:val="multilevel"/>
    <w:tmpl w:val="00000016"/>
    <w:name w:val="WW8Num22"/>
    <w:lvl w:ilvl="0">
      <w:start w:val="4"/>
      <w:numFmt w:val="decimal"/>
      <w:pStyle w:val="Numeroelenco20"/>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B9545A"/>
    <w:multiLevelType w:val="hybridMultilevel"/>
    <w:tmpl w:val="80FCD846"/>
    <w:lvl w:ilvl="0" w:tplc="7D7A220C">
      <w:start w:val="1"/>
      <w:numFmt w:val="lowerLetter"/>
      <w:lvlText w:val="%1."/>
      <w:lvlJc w:val="left"/>
      <w:pPr>
        <w:ind w:left="720" w:hanging="360"/>
      </w:pPr>
      <w:rPr>
        <w:rFonts w:hint="default"/>
        <w:b w:val="0"/>
      </w:rPr>
    </w:lvl>
    <w:lvl w:ilvl="1" w:tplc="0410001B">
      <w:start w:val="1"/>
      <w:numFmt w:val="lowerRoman"/>
      <w:lvlText w:val="%2."/>
      <w:lvlJc w:val="right"/>
      <w:pPr>
        <w:ind w:left="1440" w:hanging="360"/>
      </w:pPr>
      <w:rPr>
        <w:rFont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314FA5"/>
    <w:multiLevelType w:val="hybridMultilevel"/>
    <w:tmpl w:val="F4EA577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D1E4BC7C">
      <w:start w:val="1"/>
      <w:numFmt w:val="lowerLetter"/>
      <w:lvlText w:val="%5."/>
      <w:lvlJc w:val="left"/>
      <w:pPr>
        <w:ind w:left="3960" w:hanging="360"/>
      </w:pPr>
      <w:rPr>
        <w:i w:val="0"/>
        <w:iCs/>
      </w:r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083622F8"/>
    <w:multiLevelType w:val="hybridMultilevel"/>
    <w:tmpl w:val="6ADCDF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9CC1943"/>
    <w:multiLevelType w:val="hybridMultilevel"/>
    <w:tmpl w:val="CB9E01B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DAE7776"/>
    <w:multiLevelType w:val="hybridMultilevel"/>
    <w:tmpl w:val="988EFC8E"/>
    <w:lvl w:ilvl="0" w:tplc="9D2C43C2">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B4600DA"/>
    <w:multiLevelType w:val="hybridMultilevel"/>
    <w:tmpl w:val="2356E2DC"/>
    <w:lvl w:ilvl="0" w:tplc="04100001">
      <w:start w:val="2"/>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4F7615"/>
    <w:multiLevelType w:val="hybridMultilevel"/>
    <w:tmpl w:val="BD724172"/>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11" w15:restartNumberingAfterBreak="0">
    <w:nsid w:val="269A0A17"/>
    <w:multiLevelType w:val="multilevel"/>
    <w:tmpl w:val="855C9420"/>
    <w:lvl w:ilvl="0">
      <w:start w:val="1"/>
      <w:numFmt w:val="upperLetter"/>
      <w:lvlText w:val="%1"/>
      <w:lvlJc w:val="left"/>
      <w:pPr>
        <w:ind w:left="720" w:hanging="360"/>
      </w:pPr>
      <w:rPr>
        <w:rFonts w:hint="default"/>
        <w:b/>
        <w:u w:val="none"/>
      </w:rPr>
    </w:lvl>
    <w:lvl w:ilvl="1">
      <w:start w:val="1"/>
      <w:numFmt w:val="decimal"/>
      <w:lvlText w:val="A.%2"/>
      <w:lvlJc w:val="left"/>
      <w:pPr>
        <w:ind w:left="1440" w:hanging="360"/>
      </w:pPr>
      <w:rPr>
        <w:rFonts w:hint="default"/>
      </w:rPr>
    </w:lvl>
    <w:lvl w:ilvl="2">
      <w:start w:val="1"/>
      <w:numFmt w:val="lowerRoman"/>
      <w:lvlText w:val="%3."/>
      <w:lvlJc w:val="right"/>
      <w:pPr>
        <w:ind w:left="2160" w:hanging="180"/>
      </w:pPr>
      <w:rPr>
        <w:rFonts w:hint="default"/>
        <w:i/>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7941795"/>
    <w:multiLevelType w:val="hybridMultilevel"/>
    <w:tmpl w:val="F93E6DAA"/>
    <w:lvl w:ilvl="0" w:tplc="E18C582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B406422"/>
    <w:multiLevelType w:val="hybridMultilevel"/>
    <w:tmpl w:val="709691A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4" w15:restartNumberingAfterBreak="0">
    <w:nsid w:val="3854204C"/>
    <w:multiLevelType w:val="hybridMultilevel"/>
    <w:tmpl w:val="66AAED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8C17857"/>
    <w:multiLevelType w:val="hybridMultilevel"/>
    <w:tmpl w:val="6ED8BCCA"/>
    <w:lvl w:ilvl="0" w:tplc="7DF225E4">
      <w:start w:val="1"/>
      <w:numFmt w:val="lowerLetter"/>
      <w:lvlText w:val="%1."/>
      <w:lvlJc w:val="left"/>
      <w:pPr>
        <w:ind w:left="720" w:hanging="360"/>
      </w:pPr>
      <w:rPr>
        <w:rFonts w:hint="default"/>
        <w:b/>
      </w:rPr>
    </w:lvl>
    <w:lvl w:ilvl="1" w:tplc="00050410">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98D240C"/>
    <w:multiLevelType w:val="hybridMultilevel"/>
    <w:tmpl w:val="A25AEC8C"/>
    <w:lvl w:ilvl="0" w:tplc="6178A6B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1AC76E4"/>
    <w:multiLevelType w:val="multilevel"/>
    <w:tmpl w:val="DBB433A4"/>
    <w:lvl w:ilvl="0">
      <w:start w:val="1"/>
      <w:numFmt w:val="bullet"/>
      <w:lvlText w:val=""/>
      <w:lvlJc w:val="left"/>
      <w:pPr>
        <w:tabs>
          <w:tab w:val="num" w:pos="360"/>
        </w:tabs>
        <w:ind w:left="360" w:hanging="360"/>
      </w:pPr>
      <w:rPr>
        <w:rFonts w:ascii="Symbol" w:hAnsi="Symbol"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8" w15:restartNumberingAfterBreak="0">
    <w:nsid w:val="5C335918"/>
    <w:multiLevelType w:val="hybridMultilevel"/>
    <w:tmpl w:val="DC4CED2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6DA531D3"/>
    <w:multiLevelType w:val="hybridMultilevel"/>
    <w:tmpl w:val="7416F4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3AA126A"/>
    <w:multiLevelType w:val="multilevel"/>
    <w:tmpl w:val="5E4E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D462F1"/>
    <w:multiLevelType w:val="hybridMultilevel"/>
    <w:tmpl w:val="475E45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BCE6081"/>
    <w:multiLevelType w:val="hybridMultilevel"/>
    <w:tmpl w:val="3D182A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EC50EE5"/>
    <w:multiLevelType w:val="hybridMultilevel"/>
    <w:tmpl w:val="1BAAC05E"/>
    <w:lvl w:ilvl="0" w:tplc="0410000F">
      <w:start w:val="1"/>
      <w:numFmt w:val="decimal"/>
      <w:lvlText w:val="%1."/>
      <w:lvlJc w:val="left"/>
      <w:pPr>
        <w:ind w:left="1077" w:hanging="360"/>
      </w:p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4" w15:restartNumberingAfterBreak="0">
    <w:nsid w:val="7F3A3651"/>
    <w:multiLevelType w:val="hybridMultilevel"/>
    <w:tmpl w:val="2536CD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87262251">
    <w:abstractNumId w:val="1"/>
  </w:num>
  <w:num w:numId="2" w16cid:durableId="1199470962">
    <w:abstractNumId w:val="0"/>
  </w:num>
  <w:num w:numId="3" w16cid:durableId="808326849">
    <w:abstractNumId w:val="23"/>
  </w:num>
  <w:num w:numId="4" w16cid:durableId="211891108">
    <w:abstractNumId w:val="1"/>
    <w:lvlOverride w:ilvl="0">
      <w:startOverride w:val="1"/>
    </w:lvlOverride>
  </w:num>
  <w:num w:numId="5" w16cid:durableId="1572697283">
    <w:abstractNumId w:val="15"/>
  </w:num>
  <w:num w:numId="6" w16cid:durableId="473450300">
    <w:abstractNumId w:val="4"/>
  </w:num>
  <w:num w:numId="7" w16cid:durableId="196816409">
    <w:abstractNumId w:val="1"/>
    <w:lvlOverride w:ilvl="0">
      <w:startOverride w:val="1"/>
    </w:lvlOverride>
  </w:num>
  <w:num w:numId="8" w16cid:durableId="645354303">
    <w:abstractNumId w:val="1"/>
    <w:lvlOverride w:ilvl="0">
      <w:startOverride w:val="1"/>
    </w:lvlOverride>
  </w:num>
  <w:num w:numId="9" w16cid:durableId="915551498">
    <w:abstractNumId w:val="1"/>
    <w:lvlOverride w:ilvl="0">
      <w:startOverride w:val="1"/>
    </w:lvlOverride>
  </w:num>
  <w:num w:numId="10" w16cid:durableId="136915916">
    <w:abstractNumId w:val="1"/>
    <w:lvlOverride w:ilvl="0">
      <w:startOverride w:val="1"/>
    </w:lvlOverride>
  </w:num>
  <w:num w:numId="11" w16cid:durableId="1424842949">
    <w:abstractNumId w:val="1"/>
    <w:lvlOverride w:ilvl="0">
      <w:startOverride w:val="1"/>
    </w:lvlOverride>
  </w:num>
  <w:num w:numId="12" w16cid:durableId="1966891389">
    <w:abstractNumId w:val="1"/>
    <w:lvlOverride w:ilvl="0">
      <w:startOverride w:val="1"/>
    </w:lvlOverride>
  </w:num>
  <w:num w:numId="13" w16cid:durableId="242302850">
    <w:abstractNumId w:val="1"/>
    <w:lvlOverride w:ilvl="0">
      <w:startOverride w:val="1"/>
    </w:lvlOverride>
  </w:num>
  <w:num w:numId="14" w16cid:durableId="1510102053">
    <w:abstractNumId w:val="1"/>
    <w:lvlOverride w:ilvl="0">
      <w:startOverride w:val="1"/>
    </w:lvlOverride>
  </w:num>
  <w:num w:numId="15" w16cid:durableId="709188655">
    <w:abstractNumId w:val="22"/>
  </w:num>
  <w:num w:numId="16" w16cid:durableId="1855268030">
    <w:abstractNumId w:val="11"/>
  </w:num>
  <w:num w:numId="17" w16cid:durableId="2111732990">
    <w:abstractNumId w:val="7"/>
  </w:num>
  <w:num w:numId="18" w16cid:durableId="2084642409">
    <w:abstractNumId w:val="1"/>
    <w:lvlOverride w:ilvl="0">
      <w:startOverride w:val="1"/>
    </w:lvlOverride>
  </w:num>
  <w:num w:numId="19" w16cid:durableId="1209536763">
    <w:abstractNumId w:val="1"/>
    <w:lvlOverride w:ilvl="0">
      <w:startOverride w:val="1"/>
    </w:lvlOverride>
  </w:num>
  <w:num w:numId="20" w16cid:durableId="1667630236">
    <w:abstractNumId w:val="1"/>
    <w:lvlOverride w:ilvl="0">
      <w:startOverride w:val="1"/>
    </w:lvlOverride>
  </w:num>
  <w:num w:numId="21" w16cid:durableId="1628391111">
    <w:abstractNumId w:val="5"/>
  </w:num>
  <w:num w:numId="22" w16cid:durableId="1359620819">
    <w:abstractNumId w:val="1"/>
    <w:lvlOverride w:ilvl="0">
      <w:startOverride w:val="1"/>
    </w:lvlOverride>
  </w:num>
  <w:num w:numId="23" w16cid:durableId="192113509">
    <w:abstractNumId w:val="1"/>
    <w:lvlOverride w:ilvl="0">
      <w:startOverride w:val="1"/>
    </w:lvlOverride>
  </w:num>
  <w:num w:numId="24" w16cid:durableId="301664473">
    <w:abstractNumId w:val="17"/>
  </w:num>
  <w:num w:numId="25" w16cid:durableId="1021783472">
    <w:abstractNumId w:val="1"/>
  </w:num>
  <w:num w:numId="26" w16cid:durableId="217740754">
    <w:abstractNumId w:val="21"/>
  </w:num>
  <w:num w:numId="27" w16cid:durableId="1417825840">
    <w:abstractNumId w:val="1"/>
  </w:num>
  <w:num w:numId="28" w16cid:durableId="467935987">
    <w:abstractNumId w:val="1"/>
  </w:num>
  <w:num w:numId="29" w16cid:durableId="217937711">
    <w:abstractNumId w:val="9"/>
  </w:num>
  <w:num w:numId="30" w16cid:durableId="1638946288">
    <w:abstractNumId w:val="8"/>
  </w:num>
  <w:num w:numId="31" w16cid:durableId="862939128">
    <w:abstractNumId w:val="1"/>
  </w:num>
  <w:num w:numId="32" w16cid:durableId="1476337494">
    <w:abstractNumId w:val="1"/>
  </w:num>
  <w:num w:numId="33" w16cid:durableId="900753264">
    <w:abstractNumId w:val="1"/>
  </w:num>
  <w:num w:numId="34" w16cid:durableId="247472160">
    <w:abstractNumId w:val="1"/>
  </w:num>
  <w:num w:numId="35" w16cid:durableId="2095079083">
    <w:abstractNumId w:val="1"/>
  </w:num>
  <w:num w:numId="36" w16cid:durableId="855188728">
    <w:abstractNumId w:val="2"/>
  </w:num>
  <w:num w:numId="37" w16cid:durableId="1870799179">
    <w:abstractNumId w:val="3"/>
  </w:num>
  <w:num w:numId="38" w16cid:durableId="615143824">
    <w:abstractNumId w:val="1"/>
  </w:num>
  <w:num w:numId="39" w16cid:durableId="1171676330">
    <w:abstractNumId w:val="1"/>
  </w:num>
  <w:num w:numId="40" w16cid:durableId="874538334">
    <w:abstractNumId w:val="1"/>
  </w:num>
  <w:num w:numId="41" w16cid:durableId="1605652638">
    <w:abstractNumId w:val="1"/>
  </w:num>
  <w:num w:numId="42" w16cid:durableId="2112772339">
    <w:abstractNumId w:val="10"/>
  </w:num>
  <w:num w:numId="43" w16cid:durableId="1885634499">
    <w:abstractNumId w:val="13"/>
  </w:num>
  <w:num w:numId="44" w16cid:durableId="1733845870">
    <w:abstractNumId w:val="16"/>
  </w:num>
  <w:num w:numId="45" w16cid:durableId="1329483442">
    <w:abstractNumId w:val="18"/>
  </w:num>
  <w:num w:numId="46" w16cid:durableId="1451322738">
    <w:abstractNumId w:val="24"/>
  </w:num>
  <w:num w:numId="47" w16cid:durableId="1773816146">
    <w:abstractNumId w:val="1"/>
  </w:num>
  <w:num w:numId="48" w16cid:durableId="1539968623">
    <w:abstractNumId w:val="1"/>
  </w:num>
  <w:num w:numId="49" w16cid:durableId="917134783">
    <w:abstractNumId w:val="1"/>
  </w:num>
  <w:num w:numId="50" w16cid:durableId="1307734484">
    <w:abstractNumId w:val="1"/>
  </w:num>
  <w:num w:numId="51" w16cid:durableId="785809241">
    <w:abstractNumId w:val="1"/>
  </w:num>
  <w:num w:numId="52" w16cid:durableId="454644567">
    <w:abstractNumId w:val="1"/>
  </w:num>
  <w:num w:numId="53" w16cid:durableId="831797186">
    <w:abstractNumId w:val="1"/>
    <w:lvlOverride w:ilvl="0">
      <w:startOverride w:val="1"/>
    </w:lvlOverride>
  </w:num>
  <w:num w:numId="54" w16cid:durableId="1488980771">
    <w:abstractNumId w:val="1"/>
  </w:num>
  <w:num w:numId="55" w16cid:durableId="639072348">
    <w:abstractNumId w:val="14"/>
  </w:num>
  <w:num w:numId="56" w16cid:durableId="838932668">
    <w:abstractNumId w:val="6"/>
  </w:num>
  <w:num w:numId="57" w16cid:durableId="405884315">
    <w:abstractNumId w:val="12"/>
  </w:num>
  <w:num w:numId="58" w16cid:durableId="1260143539">
    <w:abstractNumId w:val="20"/>
  </w:num>
  <w:num w:numId="59" w16cid:durableId="1991784447">
    <w:abstractNumId w:val="19"/>
  </w:num>
  <w:num w:numId="60" w16cid:durableId="454450590">
    <w:abstractNumId w:val="1"/>
    <w:lvlOverride w:ilvl="0">
      <w:startOverride w:val="1"/>
    </w:lvlOverride>
  </w:num>
  <w:num w:numId="61" w16cid:durableId="61146351">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2B7"/>
    <w:rsid w:val="00000019"/>
    <w:rsid w:val="000009D9"/>
    <w:rsid w:val="00003689"/>
    <w:rsid w:val="00005003"/>
    <w:rsid w:val="00006403"/>
    <w:rsid w:val="00006CDC"/>
    <w:rsid w:val="00010EC8"/>
    <w:rsid w:val="00011725"/>
    <w:rsid w:val="00011C22"/>
    <w:rsid w:val="0001231C"/>
    <w:rsid w:val="000123D0"/>
    <w:rsid w:val="00012813"/>
    <w:rsid w:val="00013585"/>
    <w:rsid w:val="00014B86"/>
    <w:rsid w:val="000154C0"/>
    <w:rsid w:val="00015F83"/>
    <w:rsid w:val="00020394"/>
    <w:rsid w:val="000221D4"/>
    <w:rsid w:val="00022AF8"/>
    <w:rsid w:val="00025AD0"/>
    <w:rsid w:val="00025D51"/>
    <w:rsid w:val="00025F59"/>
    <w:rsid w:val="0002649C"/>
    <w:rsid w:val="000267C5"/>
    <w:rsid w:val="00027CA0"/>
    <w:rsid w:val="00031006"/>
    <w:rsid w:val="0003307A"/>
    <w:rsid w:val="0003430B"/>
    <w:rsid w:val="00034A47"/>
    <w:rsid w:val="00035D26"/>
    <w:rsid w:val="00037050"/>
    <w:rsid w:val="00037C32"/>
    <w:rsid w:val="00040F6D"/>
    <w:rsid w:val="00042449"/>
    <w:rsid w:val="00042745"/>
    <w:rsid w:val="00042B78"/>
    <w:rsid w:val="00043177"/>
    <w:rsid w:val="00043976"/>
    <w:rsid w:val="000441D5"/>
    <w:rsid w:val="00045528"/>
    <w:rsid w:val="00045732"/>
    <w:rsid w:val="00046B0C"/>
    <w:rsid w:val="00050631"/>
    <w:rsid w:val="00050976"/>
    <w:rsid w:val="00051DF3"/>
    <w:rsid w:val="00052EA9"/>
    <w:rsid w:val="00054439"/>
    <w:rsid w:val="00055E8A"/>
    <w:rsid w:val="00062A2C"/>
    <w:rsid w:val="00063D8D"/>
    <w:rsid w:val="0006721D"/>
    <w:rsid w:val="0006759C"/>
    <w:rsid w:val="00070B7A"/>
    <w:rsid w:val="00071178"/>
    <w:rsid w:val="0007270D"/>
    <w:rsid w:val="00073D57"/>
    <w:rsid w:val="00075A8E"/>
    <w:rsid w:val="00075DFD"/>
    <w:rsid w:val="000760C8"/>
    <w:rsid w:val="000768AC"/>
    <w:rsid w:val="00076DB8"/>
    <w:rsid w:val="00077ACE"/>
    <w:rsid w:val="000828BA"/>
    <w:rsid w:val="000845AA"/>
    <w:rsid w:val="000849CE"/>
    <w:rsid w:val="00084C25"/>
    <w:rsid w:val="00085FAA"/>
    <w:rsid w:val="0008642B"/>
    <w:rsid w:val="000871AA"/>
    <w:rsid w:val="00087F66"/>
    <w:rsid w:val="00090BF8"/>
    <w:rsid w:val="000921FB"/>
    <w:rsid w:val="00092B18"/>
    <w:rsid w:val="000938CA"/>
    <w:rsid w:val="0009496F"/>
    <w:rsid w:val="00094C06"/>
    <w:rsid w:val="00095792"/>
    <w:rsid w:val="00095D6F"/>
    <w:rsid w:val="00096983"/>
    <w:rsid w:val="00097059"/>
    <w:rsid w:val="000A1DAE"/>
    <w:rsid w:val="000A2D6A"/>
    <w:rsid w:val="000A5570"/>
    <w:rsid w:val="000A638B"/>
    <w:rsid w:val="000A7743"/>
    <w:rsid w:val="000B06C3"/>
    <w:rsid w:val="000B2476"/>
    <w:rsid w:val="000B3FEA"/>
    <w:rsid w:val="000B5111"/>
    <w:rsid w:val="000B5DC4"/>
    <w:rsid w:val="000B734B"/>
    <w:rsid w:val="000B7591"/>
    <w:rsid w:val="000C230F"/>
    <w:rsid w:val="000C2599"/>
    <w:rsid w:val="000C2EB8"/>
    <w:rsid w:val="000C405A"/>
    <w:rsid w:val="000C581B"/>
    <w:rsid w:val="000D0A46"/>
    <w:rsid w:val="000D0D07"/>
    <w:rsid w:val="000E28B7"/>
    <w:rsid w:val="000E4331"/>
    <w:rsid w:val="000E65C1"/>
    <w:rsid w:val="000E6B00"/>
    <w:rsid w:val="000E794D"/>
    <w:rsid w:val="000F1876"/>
    <w:rsid w:val="000F1B27"/>
    <w:rsid w:val="000F1C6D"/>
    <w:rsid w:val="000F572D"/>
    <w:rsid w:val="000F76CD"/>
    <w:rsid w:val="0010002A"/>
    <w:rsid w:val="00102AA8"/>
    <w:rsid w:val="00102BF8"/>
    <w:rsid w:val="00103E70"/>
    <w:rsid w:val="00111224"/>
    <w:rsid w:val="00111901"/>
    <w:rsid w:val="0011387A"/>
    <w:rsid w:val="00115F50"/>
    <w:rsid w:val="00116483"/>
    <w:rsid w:val="001165B2"/>
    <w:rsid w:val="0012231C"/>
    <w:rsid w:val="00123A84"/>
    <w:rsid w:val="0012555C"/>
    <w:rsid w:val="00125775"/>
    <w:rsid w:val="00126ACF"/>
    <w:rsid w:val="00127EA5"/>
    <w:rsid w:val="00131652"/>
    <w:rsid w:val="00132FBB"/>
    <w:rsid w:val="00133B83"/>
    <w:rsid w:val="0013517C"/>
    <w:rsid w:val="001365F0"/>
    <w:rsid w:val="001366D1"/>
    <w:rsid w:val="00136C37"/>
    <w:rsid w:val="001373D9"/>
    <w:rsid w:val="00137442"/>
    <w:rsid w:val="00137F4B"/>
    <w:rsid w:val="001401B8"/>
    <w:rsid w:val="001411AD"/>
    <w:rsid w:val="00141CDB"/>
    <w:rsid w:val="001439C3"/>
    <w:rsid w:val="00145326"/>
    <w:rsid w:val="0014695F"/>
    <w:rsid w:val="00146C24"/>
    <w:rsid w:val="0015097C"/>
    <w:rsid w:val="00150AF3"/>
    <w:rsid w:val="0015122E"/>
    <w:rsid w:val="001513CA"/>
    <w:rsid w:val="0015172C"/>
    <w:rsid w:val="0015555D"/>
    <w:rsid w:val="00155659"/>
    <w:rsid w:val="00155C41"/>
    <w:rsid w:val="00156F2B"/>
    <w:rsid w:val="001618CA"/>
    <w:rsid w:val="00162397"/>
    <w:rsid w:val="0016377E"/>
    <w:rsid w:val="001639A0"/>
    <w:rsid w:val="00164047"/>
    <w:rsid w:val="0016453E"/>
    <w:rsid w:val="0016471D"/>
    <w:rsid w:val="00164BE3"/>
    <w:rsid w:val="00166430"/>
    <w:rsid w:val="00167900"/>
    <w:rsid w:val="00170A35"/>
    <w:rsid w:val="0017311B"/>
    <w:rsid w:val="0017604B"/>
    <w:rsid w:val="001767D1"/>
    <w:rsid w:val="00177820"/>
    <w:rsid w:val="001802BA"/>
    <w:rsid w:val="00181116"/>
    <w:rsid w:val="00181A29"/>
    <w:rsid w:val="00181F10"/>
    <w:rsid w:val="00183253"/>
    <w:rsid w:val="00184E9F"/>
    <w:rsid w:val="00185E84"/>
    <w:rsid w:val="0019095E"/>
    <w:rsid w:val="00190D41"/>
    <w:rsid w:val="00195DBA"/>
    <w:rsid w:val="0019600F"/>
    <w:rsid w:val="001A027D"/>
    <w:rsid w:val="001A3185"/>
    <w:rsid w:val="001A3C80"/>
    <w:rsid w:val="001A3D8B"/>
    <w:rsid w:val="001A481B"/>
    <w:rsid w:val="001A64C6"/>
    <w:rsid w:val="001A6547"/>
    <w:rsid w:val="001B022C"/>
    <w:rsid w:val="001B0274"/>
    <w:rsid w:val="001B13BF"/>
    <w:rsid w:val="001B1C2A"/>
    <w:rsid w:val="001B1C5C"/>
    <w:rsid w:val="001B1E0F"/>
    <w:rsid w:val="001B2070"/>
    <w:rsid w:val="001B5B89"/>
    <w:rsid w:val="001B7B2E"/>
    <w:rsid w:val="001C21F2"/>
    <w:rsid w:val="001C2B3F"/>
    <w:rsid w:val="001C6D06"/>
    <w:rsid w:val="001C78C4"/>
    <w:rsid w:val="001C7E85"/>
    <w:rsid w:val="001D4D85"/>
    <w:rsid w:val="001D5777"/>
    <w:rsid w:val="001D58ED"/>
    <w:rsid w:val="001D789C"/>
    <w:rsid w:val="001E05A6"/>
    <w:rsid w:val="001E1888"/>
    <w:rsid w:val="001E2B58"/>
    <w:rsid w:val="001E3F11"/>
    <w:rsid w:val="001E6968"/>
    <w:rsid w:val="001E6AF9"/>
    <w:rsid w:val="001E7A09"/>
    <w:rsid w:val="001E7ABE"/>
    <w:rsid w:val="001F0103"/>
    <w:rsid w:val="001F093D"/>
    <w:rsid w:val="001F47E8"/>
    <w:rsid w:val="001F700B"/>
    <w:rsid w:val="00201C08"/>
    <w:rsid w:val="00201F85"/>
    <w:rsid w:val="002024D5"/>
    <w:rsid w:val="00204145"/>
    <w:rsid w:val="002046AE"/>
    <w:rsid w:val="0020747B"/>
    <w:rsid w:val="00210B62"/>
    <w:rsid w:val="00210EC0"/>
    <w:rsid w:val="002141C9"/>
    <w:rsid w:val="002173FD"/>
    <w:rsid w:val="00221D4F"/>
    <w:rsid w:val="0022211C"/>
    <w:rsid w:val="00225D73"/>
    <w:rsid w:val="00226B6E"/>
    <w:rsid w:val="00231693"/>
    <w:rsid w:val="00233141"/>
    <w:rsid w:val="00240191"/>
    <w:rsid w:val="00241747"/>
    <w:rsid w:val="00241A6B"/>
    <w:rsid w:val="0024316C"/>
    <w:rsid w:val="0024587F"/>
    <w:rsid w:val="00252D89"/>
    <w:rsid w:val="00253F7F"/>
    <w:rsid w:val="0025468F"/>
    <w:rsid w:val="0025537E"/>
    <w:rsid w:val="00256E51"/>
    <w:rsid w:val="0026057A"/>
    <w:rsid w:val="00262735"/>
    <w:rsid w:val="002638A9"/>
    <w:rsid w:val="00263999"/>
    <w:rsid w:val="00263BF0"/>
    <w:rsid w:val="0026576B"/>
    <w:rsid w:val="00267BF0"/>
    <w:rsid w:val="00267F53"/>
    <w:rsid w:val="00267F67"/>
    <w:rsid w:val="00270EA0"/>
    <w:rsid w:val="0027275D"/>
    <w:rsid w:val="00275AF0"/>
    <w:rsid w:val="00280603"/>
    <w:rsid w:val="00281370"/>
    <w:rsid w:val="00281412"/>
    <w:rsid w:val="00281490"/>
    <w:rsid w:val="00281F41"/>
    <w:rsid w:val="0028221D"/>
    <w:rsid w:val="00282C1E"/>
    <w:rsid w:val="00285178"/>
    <w:rsid w:val="002857D7"/>
    <w:rsid w:val="00285D91"/>
    <w:rsid w:val="00287AE3"/>
    <w:rsid w:val="00287D46"/>
    <w:rsid w:val="00290B38"/>
    <w:rsid w:val="002910DC"/>
    <w:rsid w:val="002917A9"/>
    <w:rsid w:val="0029199C"/>
    <w:rsid w:val="00293808"/>
    <w:rsid w:val="00294B37"/>
    <w:rsid w:val="00294E49"/>
    <w:rsid w:val="00296E90"/>
    <w:rsid w:val="00297297"/>
    <w:rsid w:val="00297372"/>
    <w:rsid w:val="002A05EE"/>
    <w:rsid w:val="002A1A5A"/>
    <w:rsid w:val="002A298F"/>
    <w:rsid w:val="002A4582"/>
    <w:rsid w:val="002A51AE"/>
    <w:rsid w:val="002A5BA5"/>
    <w:rsid w:val="002B0818"/>
    <w:rsid w:val="002B0BED"/>
    <w:rsid w:val="002B238F"/>
    <w:rsid w:val="002B361A"/>
    <w:rsid w:val="002B3E47"/>
    <w:rsid w:val="002B41D1"/>
    <w:rsid w:val="002B4D52"/>
    <w:rsid w:val="002C140D"/>
    <w:rsid w:val="002C2A26"/>
    <w:rsid w:val="002C2D08"/>
    <w:rsid w:val="002C5E1B"/>
    <w:rsid w:val="002C685D"/>
    <w:rsid w:val="002C6A85"/>
    <w:rsid w:val="002C6C66"/>
    <w:rsid w:val="002C6C69"/>
    <w:rsid w:val="002D0388"/>
    <w:rsid w:val="002D06AC"/>
    <w:rsid w:val="002D1175"/>
    <w:rsid w:val="002D1D2B"/>
    <w:rsid w:val="002D4FF2"/>
    <w:rsid w:val="002D565F"/>
    <w:rsid w:val="002D5DBC"/>
    <w:rsid w:val="002D67F8"/>
    <w:rsid w:val="002D6CEE"/>
    <w:rsid w:val="002E3068"/>
    <w:rsid w:val="002E496F"/>
    <w:rsid w:val="002E6223"/>
    <w:rsid w:val="002E78C1"/>
    <w:rsid w:val="002F1BEF"/>
    <w:rsid w:val="002F2824"/>
    <w:rsid w:val="002F2F12"/>
    <w:rsid w:val="002F3F19"/>
    <w:rsid w:val="002F5EF0"/>
    <w:rsid w:val="003010E3"/>
    <w:rsid w:val="00301349"/>
    <w:rsid w:val="003018F2"/>
    <w:rsid w:val="00304DEF"/>
    <w:rsid w:val="00306729"/>
    <w:rsid w:val="0030688C"/>
    <w:rsid w:val="00306C16"/>
    <w:rsid w:val="003074A9"/>
    <w:rsid w:val="00310932"/>
    <w:rsid w:val="00310992"/>
    <w:rsid w:val="00311C58"/>
    <w:rsid w:val="00312145"/>
    <w:rsid w:val="00312C77"/>
    <w:rsid w:val="0031639F"/>
    <w:rsid w:val="00321DDC"/>
    <w:rsid w:val="003220C9"/>
    <w:rsid w:val="0032222E"/>
    <w:rsid w:val="003241C1"/>
    <w:rsid w:val="003261EB"/>
    <w:rsid w:val="003269AD"/>
    <w:rsid w:val="00327876"/>
    <w:rsid w:val="00332460"/>
    <w:rsid w:val="0033352F"/>
    <w:rsid w:val="003335EF"/>
    <w:rsid w:val="00336C80"/>
    <w:rsid w:val="00337A32"/>
    <w:rsid w:val="0034092A"/>
    <w:rsid w:val="00340CE8"/>
    <w:rsid w:val="00340DB7"/>
    <w:rsid w:val="00341486"/>
    <w:rsid w:val="003415F8"/>
    <w:rsid w:val="003427B4"/>
    <w:rsid w:val="00342B60"/>
    <w:rsid w:val="003438CA"/>
    <w:rsid w:val="00346B93"/>
    <w:rsid w:val="0035150B"/>
    <w:rsid w:val="00354553"/>
    <w:rsid w:val="00355163"/>
    <w:rsid w:val="003554F8"/>
    <w:rsid w:val="003568CA"/>
    <w:rsid w:val="003575AD"/>
    <w:rsid w:val="003637E5"/>
    <w:rsid w:val="00364122"/>
    <w:rsid w:val="003642AD"/>
    <w:rsid w:val="003642F2"/>
    <w:rsid w:val="003651CA"/>
    <w:rsid w:val="003659C6"/>
    <w:rsid w:val="0036615C"/>
    <w:rsid w:val="00366BDC"/>
    <w:rsid w:val="00367CAB"/>
    <w:rsid w:val="00367D75"/>
    <w:rsid w:val="00372177"/>
    <w:rsid w:val="00372328"/>
    <w:rsid w:val="00372992"/>
    <w:rsid w:val="003729F9"/>
    <w:rsid w:val="00373DDE"/>
    <w:rsid w:val="003741E2"/>
    <w:rsid w:val="003750D9"/>
    <w:rsid w:val="0037678B"/>
    <w:rsid w:val="003808DB"/>
    <w:rsid w:val="003819AE"/>
    <w:rsid w:val="00382D65"/>
    <w:rsid w:val="00382FD6"/>
    <w:rsid w:val="00384D74"/>
    <w:rsid w:val="003901FD"/>
    <w:rsid w:val="0039062B"/>
    <w:rsid w:val="00390794"/>
    <w:rsid w:val="00390EFD"/>
    <w:rsid w:val="003910F7"/>
    <w:rsid w:val="00391D34"/>
    <w:rsid w:val="00391D7F"/>
    <w:rsid w:val="00392F0E"/>
    <w:rsid w:val="00394203"/>
    <w:rsid w:val="00395758"/>
    <w:rsid w:val="00395AAA"/>
    <w:rsid w:val="003975E2"/>
    <w:rsid w:val="003A171E"/>
    <w:rsid w:val="003A201C"/>
    <w:rsid w:val="003A267C"/>
    <w:rsid w:val="003A282F"/>
    <w:rsid w:val="003A332F"/>
    <w:rsid w:val="003A443C"/>
    <w:rsid w:val="003A6B3F"/>
    <w:rsid w:val="003A7155"/>
    <w:rsid w:val="003B0A63"/>
    <w:rsid w:val="003B0ED8"/>
    <w:rsid w:val="003B16AA"/>
    <w:rsid w:val="003B210B"/>
    <w:rsid w:val="003B4451"/>
    <w:rsid w:val="003B55BA"/>
    <w:rsid w:val="003B6E12"/>
    <w:rsid w:val="003C0B3B"/>
    <w:rsid w:val="003C0C51"/>
    <w:rsid w:val="003C0D59"/>
    <w:rsid w:val="003C2217"/>
    <w:rsid w:val="003C2886"/>
    <w:rsid w:val="003C3EBC"/>
    <w:rsid w:val="003C41B7"/>
    <w:rsid w:val="003C49FD"/>
    <w:rsid w:val="003C6D58"/>
    <w:rsid w:val="003C7F8C"/>
    <w:rsid w:val="003D0906"/>
    <w:rsid w:val="003D2FE9"/>
    <w:rsid w:val="003D30C6"/>
    <w:rsid w:val="003D4F68"/>
    <w:rsid w:val="003E026C"/>
    <w:rsid w:val="003E09C0"/>
    <w:rsid w:val="003E2858"/>
    <w:rsid w:val="003E2E6F"/>
    <w:rsid w:val="003E2F33"/>
    <w:rsid w:val="003E3700"/>
    <w:rsid w:val="003E39FC"/>
    <w:rsid w:val="003E4B26"/>
    <w:rsid w:val="003E56D6"/>
    <w:rsid w:val="003E79A1"/>
    <w:rsid w:val="003F0B91"/>
    <w:rsid w:val="003F19C9"/>
    <w:rsid w:val="003F21E8"/>
    <w:rsid w:val="003F4EEA"/>
    <w:rsid w:val="003F5938"/>
    <w:rsid w:val="003F5DA2"/>
    <w:rsid w:val="003F5F99"/>
    <w:rsid w:val="003F6297"/>
    <w:rsid w:val="003F6593"/>
    <w:rsid w:val="003F67CA"/>
    <w:rsid w:val="00400D41"/>
    <w:rsid w:val="00401100"/>
    <w:rsid w:val="004023E5"/>
    <w:rsid w:val="00404709"/>
    <w:rsid w:val="00407981"/>
    <w:rsid w:val="00410AA2"/>
    <w:rsid w:val="004110B7"/>
    <w:rsid w:val="00411E37"/>
    <w:rsid w:val="004123AD"/>
    <w:rsid w:val="00412A27"/>
    <w:rsid w:val="00421D44"/>
    <w:rsid w:val="0042228D"/>
    <w:rsid w:val="00426A54"/>
    <w:rsid w:val="0042700D"/>
    <w:rsid w:val="00431481"/>
    <w:rsid w:val="0043550F"/>
    <w:rsid w:val="004369CC"/>
    <w:rsid w:val="004370A7"/>
    <w:rsid w:val="004412B7"/>
    <w:rsid w:val="004425CC"/>
    <w:rsid w:val="00442FB4"/>
    <w:rsid w:val="00447769"/>
    <w:rsid w:val="00447B7C"/>
    <w:rsid w:val="00451805"/>
    <w:rsid w:val="004527E7"/>
    <w:rsid w:val="0045470D"/>
    <w:rsid w:val="00460395"/>
    <w:rsid w:val="00462AB7"/>
    <w:rsid w:val="004644DE"/>
    <w:rsid w:val="0046719D"/>
    <w:rsid w:val="00467613"/>
    <w:rsid w:val="004716AC"/>
    <w:rsid w:val="00472D24"/>
    <w:rsid w:val="00473CDF"/>
    <w:rsid w:val="0047537E"/>
    <w:rsid w:val="004760EA"/>
    <w:rsid w:val="00476B0B"/>
    <w:rsid w:val="00476D66"/>
    <w:rsid w:val="0048020B"/>
    <w:rsid w:val="00480CA2"/>
    <w:rsid w:val="00481AED"/>
    <w:rsid w:val="004837F8"/>
    <w:rsid w:val="00483F0A"/>
    <w:rsid w:val="00487D80"/>
    <w:rsid w:val="004907BE"/>
    <w:rsid w:val="00491138"/>
    <w:rsid w:val="004923E6"/>
    <w:rsid w:val="004947A3"/>
    <w:rsid w:val="00496EFC"/>
    <w:rsid w:val="004A0DE4"/>
    <w:rsid w:val="004A38ED"/>
    <w:rsid w:val="004B0051"/>
    <w:rsid w:val="004B32BF"/>
    <w:rsid w:val="004B4E21"/>
    <w:rsid w:val="004B53BB"/>
    <w:rsid w:val="004B6AB5"/>
    <w:rsid w:val="004B7650"/>
    <w:rsid w:val="004B7E7A"/>
    <w:rsid w:val="004B7F83"/>
    <w:rsid w:val="004C08A2"/>
    <w:rsid w:val="004C108E"/>
    <w:rsid w:val="004C15F4"/>
    <w:rsid w:val="004C1641"/>
    <w:rsid w:val="004C1C89"/>
    <w:rsid w:val="004C1D59"/>
    <w:rsid w:val="004C2090"/>
    <w:rsid w:val="004C366D"/>
    <w:rsid w:val="004C6859"/>
    <w:rsid w:val="004C6EF5"/>
    <w:rsid w:val="004D00A7"/>
    <w:rsid w:val="004D012F"/>
    <w:rsid w:val="004D1253"/>
    <w:rsid w:val="004D1DFE"/>
    <w:rsid w:val="004D7F1A"/>
    <w:rsid w:val="004E1518"/>
    <w:rsid w:val="004E3E1B"/>
    <w:rsid w:val="004E5DDD"/>
    <w:rsid w:val="004E7FCD"/>
    <w:rsid w:val="004F038A"/>
    <w:rsid w:val="004F145C"/>
    <w:rsid w:val="004F26DF"/>
    <w:rsid w:val="004F2BBA"/>
    <w:rsid w:val="004F3CC2"/>
    <w:rsid w:val="004F5DB6"/>
    <w:rsid w:val="004F5E99"/>
    <w:rsid w:val="00506593"/>
    <w:rsid w:val="00507993"/>
    <w:rsid w:val="0051028B"/>
    <w:rsid w:val="0051035A"/>
    <w:rsid w:val="00510B4E"/>
    <w:rsid w:val="00511C4C"/>
    <w:rsid w:val="00515A40"/>
    <w:rsid w:val="00520DEB"/>
    <w:rsid w:val="00521C16"/>
    <w:rsid w:val="00527ABB"/>
    <w:rsid w:val="00527B12"/>
    <w:rsid w:val="005331DD"/>
    <w:rsid w:val="00533429"/>
    <w:rsid w:val="00533BB3"/>
    <w:rsid w:val="005346EF"/>
    <w:rsid w:val="00534B11"/>
    <w:rsid w:val="00534BA8"/>
    <w:rsid w:val="005360B1"/>
    <w:rsid w:val="00537181"/>
    <w:rsid w:val="00540144"/>
    <w:rsid w:val="005412B5"/>
    <w:rsid w:val="00541DC6"/>
    <w:rsid w:val="00545553"/>
    <w:rsid w:val="00545648"/>
    <w:rsid w:val="00555D0A"/>
    <w:rsid w:val="0055762A"/>
    <w:rsid w:val="00562A38"/>
    <w:rsid w:val="00564A2D"/>
    <w:rsid w:val="00565C32"/>
    <w:rsid w:val="0056611A"/>
    <w:rsid w:val="00566D91"/>
    <w:rsid w:val="00567A29"/>
    <w:rsid w:val="005713D2"/>
    <w:rsid w:val="0057144A"/>
    <w:rsid w:val="0057260C"/>
    <w:rsid w:val="005743EB"/>
    <w:rsid w:val="005749BE"/>
    <w:rsid w:val="00575219"/>
    <w:rsid w:val="005752E8"/>
    <w:rsid w:val="00575C7C"/>
    <w:rsid w:val="00577401"/>
    <w:rsid w:val="0058054A"/>
    <w:rsid w:val="00580EEC"/>
    <w:rsid w:val="00581282"/>
    <w:rsid w:val="005821A9"/>
    <w:rsid w:val="00582CCB"/>
    <w:rsid w:val="00583CE6"/>
    <w:rsid w:val="00584165"/>
    <w:rsid w:val="00584589"/>
    <w:rsid w:val="00584C1F"/>
    <w:rsid w:val="005866AB"/>
    <w:rsid w:val="005870F2"/>
    <w:rsid w:val="00587851"/>
    <w:rsid w:val="00587D44"/>
    <w:rsid w:val="00590924"/>
    <w:rsid w:val="005924FD"/>
    <w:rsid w:val="005931D7"/>
    <w:rsid w:val="005948DF"/>
    <w:rsid w:val="00595112"/>
    <w:rsid w:val="005951DE"/>
    <w:rsid w:val="00596D3E"/>
    <w:rsid w:val="00597B54"/>
    <w:rsid w:val="005A0109"/>
    <w:rsid w:val="005A098C"/>
    <w:rsid w:val="005A1352"/>
    <w:rsid w:val="005A2D40"/>
    <w:rsid w:val="005A76A7"/>
    <w:rsid w:val="005A7ACF"/>
    <w:rsid w:val="005B13D8"/>
    <w:rsid w:val="005B1619"/>
    <w:rsid w:val="005B323A"/>
    <w:rsid w:val="005B4CD7"/>
    <w:rsid w:val="005B51CD"/>
    <w:rsid w:val="005B5D61"/>
    <w:rsid w:val="005B73D6"/>
    <w:rsid w:val="005C0690"/>
    <w:rsid w:val="005C0CD4"/>
    <w:rsid w:val="005C20A3"/>
    <w:rsid w:val="005C3F1F"/>
    <w:rsid w:val="005C4A1E"/>
    <w:rsid w:val="005C673B"/>
    <w:rsid w:val="005C685A"/>
    <w:rsid w:val="005C6BDB"/>
    <w:rsid w:val="005C72DD"/>
    <w:rsid w:val="005C76C9"/>
    <w:rsid w:val="005C77A8"/>
    <w:rsid w:val="005D2FC6"/>
    <w:rsid w:val="005D6C57"/>
    <w:rsid w:val="005E1FD2"/>
    <w:rsid w:val="005E204B"/>
    <w:rsid w:val="005E307A"/>
    <w:rsid w:val="005E488D"/>
    <w:rsid w:val="005E5FF5"/>
    <w:rsid w:val="005E6DAD"/>
    <w:rsid w:val="005E7830"/>
    <w:rsid w:val="005F163B"/>
    <w:rsid w:val="005F1F47"/>
    <w:rsid w:val="005F3ACA"/>
    <w:rsid w:val="005F44C1"/>
    <w:rsid w:val="005F69DF"/>
    <w:rsid w:val="00601729"/>
    <w:rsid w:val="006028DE"/>
    <w:rsid w:val="00605769"/>
    <w:rsid w:val="00606E50"/>
    <w:rsid w:val="006100D5"/>
    <w:rsid w:val="006109C6"/>
    <w:rsid w:val="00610DBE"/>
    <w:rsid w:val="00620E59"/>
    <w:rsid w:val="006228BD"/>
    <w:rsid w:val="00631515"/>
    <w:rsid w:val="0063256A"/>
    <w:rsid w:val="006333EE"/>
    <w:rsid w:val="00633B56"/>
    <w:rsid w:val="006347F7"/>
    <w:rsid w:val="00635C20"/>
    <w:rsid w:val="0063657C"/>
    <w:rsid w:val="0063659D"/>
    <w:rsid w:val="00640D60"/>
    <w:rsid w:val="006425DE"/>
    <w:rsid w:val="00643CB1"/>
    <w:rsid w:val="00644C5A"/>
    <w:rsid w:val="00644E68"/>
    <w:rsid w:val="00645A42"/>
    <w:rsid w:val="0064680D"/>
    <w:rsid w:val="00652AFB"/>
    <w:rsid w:val="00652CE0"/>
    <w:rsid w:val="006535DF"/>
    <w:rsid w:val="00653CAB"/>
    <w:rsid w:val="006547BD"/>
    <w:rsid w:val="00657842"/>
    <w:rsid w:val="0065787E"/>
    <w:rsid w:val="00657C0B"/>
    <w:rsid w:val="00661131"/>
    <w:rsid w:val="00661EDD"/>
    <w:rsid w:val="00662D37"/>
    <w:rsid w:val="00662F7B"/>
    <w:rsid w:val="006638F2"/>
    <w:rsid w:val="00664134"/>
    <w:rsid w:val="006649BD"/>
    <w:rsid w:val="00666041"/>
    <w:rsid w:val="00666F7F"/>
    <w:rsid w:val="00672B2C"/>
    <w:rsid w:val="00673E8E"/>
    <w:rsid w:val="00673F23"/>
    <w:rsid w:val="00676535"/>
    <w:rsid w:val="006766C5"/>
    <w:rsid w:val="00676AD2"/>
    <w:rsid w:val="0067762F"/>
    <w:rsid w:val="006800EB"/>
    <w:rsid w:val="006807F2"/>
    <w:rsid w:val="00683C94"/>
    <w:rsid w:val="0068570B"/>
    <w:rsid w:val="006870A8"/>
    <w:rsid w:val="00690989"/>
    <w:rsid w:val="00690B5B"/>
    <w:rsid w:val="006931C6"/>
    <w:rsid w:val="00694989"/>
    <w:rsid w:val="00694ACE"/>
    <w:rsid w:val="00694B37"/>
    <w:rsid w:val="00695139"/>
    <w:rsid w:val="00695FE9"/>
    <w:rsid w:val="0069655C"/>
    <w:rsid w:val="006A0C7F"/>
    <w:rsid w:val="006A222C"/>
    <w:rsid w:val="006A397D"/>
    <w:rsid w:val="006A3A6E"/>
    <w:rsid w:val="006A5218"/>
    <w:rsid w:val="006A582E"/>
    <w:rsid w:val="006A605B"/>
    <w:rsid w:val="006B05E7"/>
    <w:rsid w:val="006B0C4C"/>
    <w:rsid w:val="006B2916"/>
    <w:rsid w:val="006B331C"/>
    <w:rsid w:val="006B59ED"/>
    <w:rsid w:val="006B5DD9"/>
    <w:rsid w:val="006B6112"/>
    <w:rsid w:val="006B6133"/>
    <w:rsid w:val="006B7269"/>
    <w:rsid w:val="006B73EF"/>
    <w:rsid w:val="006C12F7"/>
    <w:rsid w:val="006C346A"/>
    <w:rsid w:val="006D0CBD"/>
    <w:rsid w:val="006D10F4"/>
    <w:rsid w:val="006D111D"/>
    <w:rsid w:val="006D1B7A"/>
    <w:rsid w:val="006D40E5"/>
    <w:rsid w:val="006D785E"/>
    <w:rsid w:val="006D7A18"/>
    <w:rsid w:val="006E0A7F"/>
    <w:rsid w:val="006E0D23"/>
    <w:rsid w:val="006E3403"/>
    <w:rsid w:val="006E410D"/>
    <w:rsid w:val="006E5189"/>
    <w:rsid w:val="006F1D2A"/>
    <w:rsid w:val="006F1E87"/>
    <w:rsid w:val="006F38EB"/>
    <w:rsid w:val="006F4B74"/>
    <w:rsid w:val="006F7EC4"/>
    <w:rsid w:val="00701BCA"/>
    <w:rsid w:val="00702F64"/>
    <w:rsid w:val="00704403"/>
    <w:rsid w:val="00706732"/>
    <w:rsid w:val="007100BC"/>
    <w:rsid w:val="007102EC"/>
    <w:rsid w:val="00712C11"/>
    <w:rsid w:val="007141CB"/>
    <w:rsid w:val="00714852"/>
    <w:rsid w:val="00717959"/>
    <w:rsid w:val="00721C0F"/>
    <w:rsid w:val="0072423A"/>
    <w:rsid w:val="00725AAB"/>
    <w:rsid w:val="00726752"/>
    <w:rsid w:val="00731F2C"/>
    <w:rsid w:val="00735457"/>
    <w:rsid w:val="00735958"/>
    <w:rsid w:val="00735FC2"/>
    <w:rsid w:val="007406A9"/>
    <w:rsid w:val="00740E93"/>
    <w:rsid w:val="00744A85"/>
    <w:rsid w:val="0074630A"/>
    <w:rsid w:val="00747651"/>
    <w:rsid w:val="00750EA4"/>
    <w:rsid w:val="0075156E"/>
    <w:rsid w:val="00751DAB"/>
    <w:rsid w:val="007520E4"/>
    <w:rsid w:val="007530DB"/>
    <w:rsid w:val="00753383"/>
    <w:rsid w:val="007533CE"/>
    <w:rsid w:val="00755AF4"/>
    <w:rsid w:val="00755EC1"/>
    <w:rsid w:val="00757365"/>
    <w:rsid w:val="00757685"/>
    <w:rsid w:val="007626E5"/>
    <w:rsid w:val="00764D5F"/>
    <w:rsid w:val="007650A7"/>
    <w:rsid w:val="007665B3"/>
    <w:rsid w:val="007718B0"/>
    <w:rsid w:val="00771AEF"/>
    <w:rsid w:val="007742EA"/>
    <w:rsid w:val="00774A09"/>
    <w:rsid w:val="00774FFA"/>
    <w:rsid w:val="00777537"/>
    <w:rsid w:val="0078137F"/>
    <w:rsid w:val="00781438"/>
    <w:rsid w:val="00784C1E"/>
    <w:rsid w:val="007857CD"/>
    <w:rsid w:val="00787028"/>
    <w:rsid w:val="007878CF"/>
    <w:rsid w:val="00787FB8"/>
    <w:rsid w:val="00790CE4"/>
    <w:rsid w:val="00791306"/>
    <w:rsid w:val="00795DE9"/>
    <w:rsid w:val="007966CD"/>
    <w:rsid w:val="00797013"/>
    <w:rsid w:val="007A001C"/>
    <w:rsid w:val="007A1B16"/>
    <w:rsid w:val="007A1D63"/>
    <w:rsid w:val="007A27F2"/>
    <w:rsid w:val="007A2DBC"/>
    <w:rsid w:val="007A3ABA"/>
    <w:rsid w:val="007A3DBF"/>
    <w:rsid w:val="007A4EBD"/>
    <w:rsid w:val="007B47FF"/>
    <w:rsid w:val="007B4BAE"/>
    <w:rsid w:val="007B52BE"/>
    <w:rsid w:val="007B5378"/>
    <w:rsid w:val="007B687E"/>
    <w:rsid w:val="007B7B93"/>
    <w:rsid w:val="007C0134"/>
    <w:rsid w:val="007C4DB7"/>
    <w:rsid w:val="007C70D3"/>
    <w:rsid w:val="007C7BD1"/>
    <w:rsid w:val="007C7FCA"/>
    <w:rsid w:val="007D0157"/>
    <w:rsid w:val="007D3A54"/>
    <w:rsid w:val="007E25FA"/>
    <w:rsid w:val="007E3249"/>
    <w:rsid w:val="007E4518"/>
    <w:rsid w:val="007E5B71"/>
    <w:rsid w:val="007E66EA"/>
    <w:rsid w:val="007E7607"/>
    <w:rsid w:val="007E7679"/>
    <w:rsid w:val="007F176E"/>
    <w:rsid w:val="007F20B9"/>
    <w:rsid w:val="007F2CAB"/>
    <w:rsid w:val="007F3FBC"/>
    <w:rsid w:val="007F44F3"/>
    <w:rsid w:val="007F5490"/>
    <w:rsid w:val="007F67AC"/>
    <w:rsid w:val="007F6B0D"/>
    <w:rsid w:val="007F6C6B"/>
    <w:rsid w:val="007F75A8"/>
    <w:rsid w:val="00800175"/>
    <w:rsid w:val="008002DF"/>
    <w:rsid w:val="008017CA"/>
    <w:rsid w:val="0080188C"/>
    <w:rsid w:val="00801B9B"/>
    <w:rsid w:val="00801EF1"/>
    <w:rsid w:val="00803C81"/>
    <w:rsid w:val="0080425C"/>
    <w:rsid w:val="0080734E"/>
    <w:rsid w:val="0081028C"/>
    <w:rsid w:val="008102EF"/>
    <w:rsid w:val="00810B1A"/>
    <w:rsid w:val="00811D11"/>
    <w:rsid w:val="00813043"/>
    <w:rsid w:val="00813508"/>
    <w:rsid w:val="00813811"/>
    <w:rsid w:val="00813DF3"/>
    <w:rsid w:val="008154B2"/>
    <w:rsid w:val="00816C0B"/>
    <w:rsid w:val="00817952"/>
    <w:rsid w:val="00817E68"/>
    <w:rsid w:val="00823B12"/>
    <w:rsid w:val="0082690C"/>
    <w:rsid w:val="008272AA"/>
    <w:rsid w:val="008326ED"/>
    <w:rsid w:val="00834320"/>
    <w:rsid w:val="008343B3"/>
    <w:rsid w:val="00835DED"/>
    <w:rsid w:val="00836B1A"/>
    <w:rsid w:val="00836B89"/>
    <w:rsid w:val="00841299"/>
    <w:rsid w:val="008420A0"/>
    <w:rsid w:val="008446CA"/>
    <w:rsid w:val="00844D63"/>
    <w:rsid w:val="00845B04"/>
    <w:rsid w:val="00845F0C"/>
    <w:rsid w:val="0084671C"/>
    <w:rsid w:val="00847A61"/>
    <w:rsid w:val="00847C20"/>
    <w:rsid w:val="00850DD0"/>
    <w:rsid w:val="00850ECA"/>
    <w:rsid w:val="008517FD"/>
    <w:rsid w:val="008524D9"/>
    <w:rsid w:val="00853040"/>
    <w:rsid w:val="00853533"/>
    <w:rsid w:val="00854AD6"/>
    <w:rsid w:val="008557BD"/>
    <w:rsid w:val="00855D18"/>
    <w:rsid w:val="00860B6C"/>
    <w:rsid w:val="0086537C"/>
    <w:rsid w:val="00866862"/>
    <w:rsid w:val="00867561"/>
    <w:rsid w:val="00867F13"/>
    <w:rsid w:val="00870C31"/>
    <w:rsid w:val="008712C8"/>
    <w:rsid w:val="008715B4"/>
    <w:rsid w:val="008772F6"/>
    <w:rsid w:val="00880936"/>
    <w:rsid w:val="00882F3D"/>
    <w:rsid w:val="008833F0"/>
    <w:rsid w:val="00884B47"/>
    <w:rsid w:val="00884DB2"/>
    <w:rsid w:val="00884F2C"/>
    <w:rsid w:val="008859FE"/>
    <w:rsid w:val="008863D2"/>
    <w:rsid w:val="00886AA2"/>
    <w:rsid w:val="008876C1"/>
    <w:rsid w:val="0088791A"/>
    <w:rsid w:val="00890A78"/>
    <w:rsid w:val="008912B6"/>
    <w:rsid w:val="008926B4"/>
    <w:rsid w:val="008932C5"/>
    <w:rsid w:val="00897E29"/>
    <w:rsid w:val="008A08C3"/>
    <w:rsid w:val="008A0E0F"/>
    <w:rsid w:val="008A13C3"/>
    <w:rsid w:val="008A3049"/>
    <w:rsid w:val="008A39B0"/>
    <w:rsid w:val="008A3B17"/>
    <w:rsid w:val="008A40BA"/>
    <w:rsid w:val="008A6643"/>
    <w:rsid w:val="008A66EA"/>
    <w:rsid w:val="008B01E4"/>
    <w:rsid w:val="008B0BAD"/>
    <w:rsid w:val="008B10F2"/>
    <w:rsid w:val="008B1AAA"/>
    <w:rsid w:val="008B1B3C"/>
    <w:rsid w:val="008B1DAC"/>
    <w:rsid w:val="008B2054"/>
    <w:rsid w:val="008B229E"/>
    <w:rsid w:val="008B2FA1"/>
    <w:rsid w:val="008B46FE"/>
    <w:rsid w:val="008B4DA1"/>
    <w:rsid w:val="008B57FF"/>
    <w:rsid w:val="008B5EA0"/>
    <w:rsid w:val="008C0102"/>
    <w:rsid w:val="008C1AE6"/>
    <w:rsid w:val="008C232A"/>
    <w:rsid w:val="008C2541"/>
    <w:rsid w:val="008C2A91"/>
    <w:rsid w:val="008C2C4D"/>
    <w:rsid w:val="008C2EDA"/>
    <w:rsid w:val="008C6838"/>
    <w:rsid w:val="008C7154"/>
    <w:rsid w:val="008C7318"/>
    <w:rsid w:val="008C75AE"/>
    <w:rsid w:val="008C78D5"/>
    <w:rsid w:val="008D3E61"/>
    <w:rsid w:val="008D50DC"/>
    <w:rsid w:val="008D5167"/>
    <w:rsid w:val="008D795D"/>
    <w:rsid w:val="008E0BF6"/>
    <w:rsid w:val="008E2713"/>
    <w:rsid w:val="008E3C43"/>
    <w:rsid w:val="008E6B63"/>
    <w:rsid w:val="008F0237"/>
    <w:rsid w:val="008F0ED9"/>
    <w:rsid w:val="008F1FC2"/>
    <w:rsid w:val="008F2A71"/>
    <w:rsid w:val="008F3C7D"/>
    <w:rsid w:val="008F538A"/>
    <w:rsid w:val="008F62DF"/>
    <w:rsid w:val="008F78E8"/>
    <w:rsid w:val="00902C5F"/>
    <w:rsid w:val="0090365E"/>
    <w:rsid w:val="0090600E"/>
    <w:rsid w:val="00910BF6"/>
    <w:rsid w:val="009131FD"/>
    <w:rsid w:val="009132A6"/>
    <w:rsid w:val="009144A1"/>
    <w:rsid w:val="00914589"/>
    <w:rsid w:val="00914C85"/>
    <w:rsid w:val="00917636"/>
    <w:rsid w:val="009179F7"/>
    <w:rsid w:val="00920C1C"/>
    <w:rsid w:val="009232B2"/>
    <w:rsid w:val="009237EA"/>
    <w:rsid w:val="009243CD"/>
    <w:rsid w:val="00924A4A"/>
    <w:rsid w:val="009301FA"/>
    <w:rsid w:val="00933DAB"/>
    <w:rsid w:val="009354A9"/>
    <w:rsid w:val="00936171"/>
    <w:rsid w:val="00936768"/>
    <w:rsid w:val="009377BD"/>
    <w:rsid w:val="0094177F"/>
    <w:rsid w:val="00941AB9"/>
    <w:rsid w:val="00942EAA"/>
    <w:rsid w:val="00943E3F"/>
    <w:rsid w:val="00944875"/>
    <w:rsid w:val="00946681"/>
    <w:rsid w:val="009501C8"/>
    <w:rsid w:val="00955724"/>
    <w:rsid w:val="00955B78"/>
    <w:rsid w:val="009560C0"/>
    <w:rsid w:val="00957483"/>
    <w:rsid w:val="0096209A"/>
    <w:rsid w:val="00962367"/>
    <w:rsid w:val="009664A9"/>
    <w:rsid w:val="009665E7"/>
    <w:rsid w:val="00970DFB"/>
    <w:rsid w:val="009711A8"/>
    <w:rsid w:val="0097235E"/>
    <w:rsid w:val="00972AEF"/>
    <w:rsid w:val="00973F29"/>
    <w:rsid w:val="00974D5F"/>
    <w:rsid w:val="00975244"/>
    <w:rsid w:val="00975F37"/>
    <w:rsid w:val="00975FA4"/>
    <w:rsid w:val="0098358D"/>
    <w:rsid w:val="00983C96"/>
    <w:rsid w:val="00985770"/>
    <w:rsid w:val="00985FF1"/>
    <w:rsid w:val="00986227"/>
    <w:rsid w:val="00986B03"/>
    <w:rsid w:val="00987B10"/>
    <w:rsid w:val="00987FE1"/>
    <w:rsid w:val="0099023E"/>
    <w:rsid w:val="009906AB"/>
    <w:rsid w:val="0099076B"/>
    <w:rsid w:val="009910FB"/>
    <w:rsid w:val="0099155E"/>
    <w:rsid w:val="0099236A"/>
    <w:rsid w:val="00992380"/>
    <w:rsid w:val="009928E3"/>
    <w:rsid w:val="0099391F"/>
    <w:rsid w:val="009963D8"/>
    <w:rsid w:val="009A0454"/>
    <w:rsid w:val="009A0794"/>
    <w:rsid w:val="009A55BE"/>
    <w:rsid w:val="009A5A56"/>
    <w:rsid w:val="009A6809"/>
    <w:rsid w:val="009A6947"/>
    <w:rsid w:val="009A6B92"/>
    <w:rsid w:val="009A6EA2"/>
    <w:rsid w:val="009A6FC9"/>
    <w:rsid w:val="009A7292"/>
    <w:rsid w:val="009B02EF"/>
    <w:rsid w:val="009B0BD2"/>
    <w:rsid w:val="009B1D45"/>
    <w:rsid w:val="009B33F7"/>
    <w:rsid w:val="009B373B"/>
    <w:rsid w:val="009B530D"/>
    <w:rsid w:val="009B7E09"/>
    <w:rsid w:val="009C101A"/>
    <w:rsid w:val="009C153C"/>
    <w:rsid w:val="009C1C00"/>
    <w:rsid w:val="009C25C2"/>
    <w:rsid w:val="009C3A38"/>
    <w:rsid w:val="009C73E3"/>
    <w:rsid w:val="009D33F1"/>
    <w:rsid w:val="009D3D14"/>
    <w:rsid w:val="009D3E89"/>
    <w:rsid w:val="009D3F4E"/>
    <w:rsid w:val="009D45B6"/>
    <w:rsid w:val="009D4FB3"/>
    <w:rsid w:val="009D5448"/>
    <w:rsid w:val="009D56FE"/>
    <w:rsid w:val="009D6075"/>
    <w:rsid w:val="009D608E"/>
    <w:rsid w:val="009D6E05"/>
    <w:rsid w:val="009D7C65"/>
    <w:rsid w:val="009E0086"/>
    <w:rsid w:val="009E3B0F"/>
    <w:rsid w:val="009E6033"/>
    <w:rsid w:val="009E6914"/>
    <w:rsid w:val="009E6BEA"/>
    <w:rsid w:val="009F0C9C"/>
    <w:rsid w:val="009F2A16"/>
    <w:rsid w:val="009F3045"/>
    <w:rsid w:val="009F3F9A"/>
    <w:rsid w:val="009F41EE"/>
    <w:rsid w:val="009F44D4"/>
    <w:rsid w:val="009F5D40"/>
    <w:rsid w:val="009F7A56"/>
    <w:rsid w:val="00A0047F"/>
    <w:rsid w:val="00A0055D"/>
    <w:rsid w:val="00A02168"/>
    <w:rsid w:val="00A0393D"/>
    <w:rsid w:val="00A04657"/>
    <w:rsid w:val="00A04E07"/>
    <w:rsid w:val="00A1013C"/>
    <w:rsid w:val="00A14D72"/>
    <w:rsid w:val="00A157CA"/>
    <w:rsid w:val="00A15BEA"/>
    <w:rsid w:val="00A176A9"/>
    <w:rsid w:val="00A211C2"/>
    <w:rsid w:val="00A22A6A"/>
    <w:rsid w:val="00A2413B"/>
    <w:rsid w:val="00A24688"/>
    <w:rsid w:val="00A25685"/>
    <w:rsid w:val="00A26317"/>
    <w:rsid w:val="00A26593"/>
    <w:rsid w:val="00A2673C"/>
    <w:rsid w:val="00A274DA"/>
    <w:rsid w:val="00A3110A"/>
    <w:rsid w:val="00A31112"/>
    <w:rsid w:val="00A31DAC"/>
    <w:rsid w:val="00A324C3"/>
    <w:rsid w:val="00A34153"/>
    <w:rsid w:val="00A341D5"/>
    <w:rsid w:val="00A35399"/>
    <w:rsid w:val="00A35874"/>
    <w:rsid w:val="00A37654"/>
    <w:rsid w:val="00A425B7"/>
    <w:rsid w:val="00A427BE"/>
    <w:rsid w:val="00A434D8"/>
    <w:rsid w:val="00A45681"/>
    <w:rsid w:val="00A47B2A"/>
    <w:rsid w:val="00A47B9E"/>
    <w:rsid w:val="00A515BF"/>
    <w:rsid w:val="00A5186A"/>
    <w:rsid w:val="00A51EF2"/>
    <w:rsid w:val="00A52D6E"/>
    <w:rsid w:val="00A54286"/>
    <w:rsid w:val="00A6147D"/>
    <w:rsid w:val="00A61500"/>
    <w:rsid w:val="00A6233A"/>
    <w:rsid w:val="00A638D1"/>
    <w:rsid w:val="00A676F4"/>
    <w:rsid w:val="00A70748"/>
    <w:rsid w:val="00A7121E"/>
    <w:rsid w:val="00A71888"/>
    <w:rsid w:val="00A72E90"/>
    <w:rsid w:val="00A730D1"/>
    <w:rsid w:val="00A738F0"/>
    <w:rsid w:val="00A75362"/>
    <w:rsid w:val="00A77AD8"/>
    <w:rsid w:val="00A822E3"/>
    <w:rsid w:val="00A82CA6"/>
    <w:rsid w:val="00A8366C"/>
    <w:rsid w:val="00A846B6"/>
    <w:rsid w:val="00A8723C"/>
    <w:rsid w:val="00A9173E"/>
    <w:rsid w:val="00A92D44"/>
    <w:rsid w:val="00A94939"/>
    <w:rsid w:val="00A956C5"/>
    <w:rsid w:val="00A958B4"/>
    <w:rsid w:val="00AA056B"/>
    <w:rsid w:val="00AA0ED8"/>
    <w:rsid w:val="00AA3198"/>
    <w:rsid w:val="00AA3D4C"/>
    <w:rsid w:val="00AB2325"/>
    <w:rsid w:val="00AB2B53"/>
    <w:rsid w:val="00AB3B09"/>
    <w:rsid w:val="00AB404A"/>
    <w:rsid w:val="00AB4E34"/>
    <w:rsid w:val="00AB6384"/>
    <w:rsid w:val="00AB6E71"/>
    <w:rsid w:val="00AB6ED6"/>
    <w:rsid w:val="00AB7924"/>
    <w:rsid w:val="00AC121B"/>
    <w:rsid w:val="00AC2BA9"/>
    <w:rsid w:val="00AC5C6E"/>
    <w:rsid w:val="00AC6749"/>
    <w:rsid w:val="00AC7553"/>
    <w:rsid w:val="00AC7BBB"/>
    <w:rsid w:val="00AD015A"/>
    <w:rsid w:val="00AD0E89"/>
    <w:rsid w:val="00AD0F9B"/>
    <w:rsid w:val="00AD3953"/>
    <w:rsid w:val="00AD41D6"/>
    <w:rsid w:val="00AD51B6"/>
    <w:rsid w:val="00AD644A"/>
    <w:rsid w:val="00AD6AF1"/>
    <w:rsid w:val="00AE1CA4"/>
    <w:rsid w:val="00AE31A6"/>
    <w:rsid w:val="00AE3ABC"/>
    <w:rsid w:val="00AE4B74"/>
    <w:rsid w:val="00AE6930"/>
    <w:rsid w:val="00AF0911"/>
    <w:rsid w:val="00AF1B3D"/>
    <w:rsid w:val="00AF2957"/>
    <w:rsid w:val="00AF34B7"/>
    <w:rsid w:val="00AF6908"/>
    <w:rsid w:val="00B00969"/>
    <w:rsid w:val="00B00F9B"/>
    <w:rsid w:val="00B01778"/>
    <w:rsid w:val="00B01BCC"/>
    <w:rsid w:val="00B026EA"/>
    <w:rsid w:val="00B05B41"/>
    <w:rsid w:val="00B06C6A"/>
    <w:rsid w:val="00B105E4"/>
    <w:rsid w:val="00B11D27"/>
    <w:rsid w:val="00B131F2"/>
    <w:rsid w:val="00B150FF"/>
    <w:rsid w:val="00B15FC5"/>
    <w:rsid w:val="00B17340"/>
    <w:rsid w:val="00B20870"/>
    <w:rsid w:val="00B211D8"/>
    <w:rsid w:val="00B2229A"/>
    <w:rsid w:val="00B2575B"/>
    <w:rsid w:val="00B269A5"/>
    <w:rsid w:val="00B311F4"/>
    <w:rsid w:val="00B3733D"/>
    <w:rsid w:val="00B422B8"/>
    <w:rsid w:val="00B42CAB"/>
    <w:rsid w:val="00B434D3"/>
    <w:rsid w:val="00B435DB"/>
    <w:rsid w:val="00B46188"/>
    <w:rsid w:val="00B46F27"/>
    <w:rsid w:val="00B50B12"/>
    <w:rsid w:val="00B51D8C"/>
    <w:rsid w:val="00B53018"/>
    <w:rsid w:val="00B5310C"/>
    <w:rsid w:val="00B53BDC"/>
    <w:rsid w:val="00B5490E"/>
    <w:rsid w:val="00B5627F"/>
    <w:rsid w:val="00B56DBE"/>
    <w:rsid w:val="00B61947"/>
    <w:rsid w:val="00B62994"/>
    <w:rsid w:val="00B637E9"/>
    <w:rsid w:val="00B639C5"/>
    <w:rsid w:val="00B64431"/>
    <w:rsid w:val="00B64532"/>
    <w:rsid w:val="00B649A3"/>
    <w:rsid w:val="00B653D5"/>
    <w:rsid w:val="00B659BA"/>
    <w:rsid w:val="00B65DC2"/>
    <w:rsid w:val="00B66C5E"/>
    <w:rsid w:val="00B67A58"/>
    <w:rsid w:val="00B730F5"/>
    <w:rsid w:val="00B7444E"/>
    <w:rsid w:val="00B77765"/>
    <w:rsid w:val="00B80E49"/>
    <w:rsid w:val="00B8589D"/>
    <w:rsid w:val="00B8602B"/>
    <w:rsid w:val="00B86EE2"/>
    <w:rsid w:val="00B87406"/>
    <w:rsid w:val="00B91381"/>
    <w:rsid w:val="00B92972"/>
    <w:rsid w:val="00B94A57"/>
    <w:rsid w:val="00B95234"/>
    <w:rsid w:val="00B95436"/>
    <w:rsid w:val="00B9553C"/>
    <w:rsid w:val="00B96658"/>
    <w:rsid w:val="00B96D6F"/>
    <w:rsid w:val="00B96E2E"/>
    <w:rsid w:val="00B97DDC"/>
    <w:rsid w:val="00BA0047"/>
    <w:rsid w:val="00BA0E7F"/>
    <w:rsid w:val="00BA191B"/>
    <w:rsid w:val="00BA1A41"/>
    <w:rsid w:val="00BA1B09"/>
    <w:rsid w:val="00BA1FE7"/>
    <w:rsid w:val="00BA2670"/>
    <w:rsid w:val="00BA619C"/>
    <w:rsid w:val="00BA65B4"/>
    <w:rsid w:val="00BB0C44"/>
    <w:rsid w:val="00BB133C"/>
    <w:rsid w:val="00BB1C89"/>
    <w:rsid w:val="00BB22AE"/>
    <w:rsid w:val="00BB23D6"/>
    <w:rsid w:val="00BB2C74"/>
    <w:rsid w:val="00BB4477"/>
    <w:rsid w:val="00BB4D75"/>
    <w:rsid w:val="00BB4E2D"/>
    <w:rsid w:val="00BB6188"/>
    <w:rsid w:val="00BB7823"/>
    <w:rsid w:val="00BC065D"/>
    <w:rsid w:val="00BC1986"/>
    <w:rsid w:val="00BC1AF4"/>
    <w:rsid w:val="00BC260F"/>
    <w:rsid w:val="00BC2FD6"/>
    <w:rsid w:val="00BC4D54"/>
    <w:rsid w:val="00BC6CAE"/>
    <w:rsid w:val="00BD0126"/>
    <w:rsid w:val="00BD0DBB"/>
    <w:rsid w:val="00BD1221"/>
    <w:rsid w:val="00BD3413"/>
    <w:rsid w:val="00BD34FE"/>
    <w:rsid w:val="00BD3E29"/>
    <w:rsid w:val="00BD6B74"/>
    <w:rsid w:val="00BD7191"/>
    <w:rsid w:val="00BE0435"/>
    <w:rsid w:val="00BE04C4"/>
    <w:rsid w:val="00BE2905"/>
    <w:rsid w:val="00BE4CFF"/>
    <w:rsid w:val="00BE66FF"/>
    <w:rsid w:val="00BE6DA2"/>
    <w:rsid w:val="00BE7770"/>
    <w:rsid w:val="00BF1269"/>
    <w:rsid w:val="00BF1B26"/>
    <w:rsid w:val="00BF4E53"/>
    <w:rsid w:val="00BF5660"/>
    <w:rsid w:val="00BF617B"/>
    <w:rsid w:val="00C00C79"/>
    <w:rsid w:val="00C00C84"/>
    <w:rsid w:val="00C0223A"/>
    <w:rsid w:val="00C0538D"/>
    <w:rsid w:val="00C06C64"/>
    <w:rsid w:val="00C070A1"/>
    <w:rsid w:val="00C07707"/>
    <w:rsid w:val="00C11890"/>
    <w:rsid w:val="00C1359A"/>
    <w:rsid w:val="00C14B3B"/>
    <w:rsid w:val="00C15482"/>
    <w:rsid w:val="00C16B84"/>
    <w:rsid w:val="00C1783E"/>
    <w:rsid w:val="00C179DC"/>
    <w:rsid w:val="00C208D5"/>
    <w:rsid w:val="00C25331"/>
    <w:rsid w:val="00C25DB8"/>
    <w:rsid w:val="00C26736"/>
    <w:rsid w:val="00C31E89"/>
    <w:rsid w:val="00C3314D"/>
    <w:rsid w:val="00C35DE7"/>
    <w:rsid w:val="00C37920"/>
    <w:rsid w:val="00C40693"/>
    <w:rsid w:val="00C44DA4"/>
    <w:rsid w:val="00C45D20"/>
    <w:rsid w:val="00C5001C"/>
    <w:rsid w:val="00C50E02"/>
    <w:rsid w:val="00C53656"/>
    <w:rsid w:val="00C560D0"/>
    <w:rsid w:val="00C560F2"/>
    <w:rsid w:val="00C563B1"/>
    <w:rsid w:val="00C56738"/>
    <w:rsid w:val="00C5739B"/>
    <w:rsid w:val="00C64601"/>
    <w:rsid w:val="00C656A4"/>
    <w:rsid w:val="00C65BF4"/>
    <w:rsid w:val="00C70DB9"/>
    <w:rsid w:val="00C715DE"/>
    <w:rsid w:val="00C732FC"/>
    <w:rsid w:val="00C73807"/>
    <w:rsid w:val="00C742A3"/>
    <w:rsid w:val="00C744A9"/>
    <w:rsid w:val="00C81879"/>
    <w:rsid w:val="00C8301F"/>
    <w:rsid w:val="00C834BB"/>
    <w:rsid w:val="00C83625"/>
    <w:rsid w:val="00C83B4B"/>
    <w:rsid w:val="00C841E5"/>
    <w:rsid w:val="00C848B9"/>
    <w:rsid w:val="00C853E2"/>
    <w:rsid w:val="00C85C7B"/>
    <w:rsid w:val="00C86A3A"/>
    <w:rsid w:val="00C91495"/>
    <w:rsid w:val="00C916CF"/>
    <w:rsid w:val="00C95990"/>
    <w:rsid w:val="00C97063"/>
    <w:rsid w:val="00C97EE0"/>
    <w:rsid w:val="00CA2521"/>
    <w:rsid w:val="00CA2BAC"/>
    <w:rsid w:val="00CA3780"/>
    <w:rsid w:val="00CA39D0"/>
    <w:rsid w:val="00CA5507"/>
    <w:rsid w:val="00CA573F"/>
    <w:rsid w:val="00CA588C"/>
    <w:rsid w:val="00CA6ACB"/>
    <w:rsid w:val="00CA7BD1"/>
    <w:rsid w:val="00CB07E6"/>
    <w:rsid w:val="00CB09ED"/>
    <w:rsid w:val="00CB2A0E"/>
    <w:rsid w:val="00CB54F4"/>
    <w:rsid w:val="00CB59A8"/>
    <w:rsid w:val="00CB5EA8"/>
    <w:rsid w:val="00CB6186"/>
    <w:rsid w:val="00CB7852"/>
    <w:rsid w:val="00CC05E9"/>
    <w:rsid w:val="00CC1104"/>
    <w:rsid w:val="00CC5266"/>
    <w:rsid w:val="00CC5E74"/>
    <w:rsid w:val="00CC5FDC"/>
    <w:rsid w:val="00CC6DDB"/>
    <w:rsid w:val="00CC78F4"/>
    <w:rsid w:val="00CD1798"/>
    <w:rsid w:val="00CD282A"/>
    <w:rsid w:val="00CD414C"/>
    <w:rsid w:val="00CD49E5"/>
    <w:rsid w:val="00CD5DE3"/>
    <w:rsid w:val="00CE04B4"/>
    <w:rsid w:val="00CE2E44"/>
    <w:rsid w:val="00CE30A5"/>
    <w:rsid w:val="00CE491D"/>
    <w:rsid w:val="00CE5FA2"/>
    <w:rsid w:val="00CF059E"/>
    <w:rsid w:val="00CF08E3"/>
    <w:rsid w:val="00CF2573"/>
    <w:rsid w:val="00CF2E0D"/>
    <w:rsid w:val="00CF372E"/>
    <w:rsid w:val="00CF3A97"/>
    <w:rsid w:val="00CF3B10"/>
    <w:rsid w:val="00CF505B"/>
    <w:rsid w:val="00CF7F65"/>
    <w:rsid w:val="00CF7FE2"/>
    <w:rsid w:val="00D01430"/>
    <w:rsid w:val="00D01D9F"/>
    <w:rsid w:val="00D02338"/>
    <w:rsid w:val="00D027D4"/>
    <w:rsid w:val="00D03068"/>
    <w:rsid w:val="00D03C91"/>
    <w:rsid w:val="00D04DCD"/>
    <w:rsid w:val="00D04F23"/>
    <w:rsid w:val="00D058A9"/>
    <w:rsid w:val="00D0786E"/>
    <w:rsid w:val="00D1051F"/>
    <w:rsid w:val="00D110AB"/>
    <w:rsid w:val="00D11C66"/>
    <w:rsid w:val="00D139F9"/>
    <w:rsid w:val="00D14727"/>
    <w:rsid w:val="00D147DC"/>
    <w:rsid w:val="00D14A3F"/>
    <w:rsid w:val="00D14C80"/>
    <w:rsid w:val="00D153DF"/>
    <w:rsid w:val="00D15BC1"/>
    <w:rsid w:val="00D175FB"/>
    <w:rsid w:val="00D20236"/>
    <w:rsid w:val="00D2026D"/>
    <w:rsid w:val="00D207E6"/>
    <w:rsid w:val="00D227BC"/>
    <w:rsid w:val="00D2308B"/>
    <w:rsid w:val="00D24C72"/>
    <w:rsid w:val="00D25CC1"/>
    <w:rsid w:val="00D2607A"/>
    <w:rsid w:val="00D2630A"/>
    <w:rsid w:val="00D26F75"/>
    <w:rsid w:val="00D30568"/>
    <w:rsid w:val="00D32F13"/>
    <w:rsid w:val="00D37AA9"/>
    <w:rsid w:val="00D40149"/>
    <w:rsid w:val="00D41246"/>
    <w:rsid w:val="00D42C74"/>
    <w:rsid w:val="00D431BB"/>
    <w:rsid w:val="00D43A70"/>
    <w:rsid w:val="00D44615"/>
    <w:rsid w:val="00D44B5B"/>
    <w:rsid w:val="00D44BFF"/>
    <w:rsid w:val="00D47757"/>
    <w:rsid w:val="00D5050F"/>
    <w:rsid w:val="00D50F38"/>
    <w:rsid w:val="00D50FBA"/>
    <w:rsid w:val="00D526B4"/>
    <w:rsid w:val="00D53554"/>
    <w:rsid w:val="00D54AAD"/>
    <w:rsid w:val="00D54D22"/>
    <w:rsid w:val="00D54E02"/>
    <w:rsid w:val="00D55A33"/>
    <w:rsid w:val="00D5600A"/>
    <w:rsid w:val="00D57A08"/>
    <w:rsid w:val="00D61BB3"/>
    <w:rsid w:val="00D61FFB"/>
    <w:rsid w:val="00D6209A"/>
    <w:rsid w:val="00D626DD"/>
    <w:rsid w:val="00D62EE4"/>
    <w:rsid w:val="00D641D3"/>
    <w:rsid w:val="00D654C3"/>
    <w:rsid w:val="00D65A16"/>
    <w:rsid w:val="00D67C97"/>
    <w:rsid w:val="00D70B51"/>
    <w:rsid w:val="00D71292"/>
    <w:rsid w:val="00D73077"/>
    <w:rsid w:val="00D73529"/>
    <w:rsid w:val="00D738BE"/>
    <w:rsid w:val="00D75410"/>
    <w:rsid w:val="00D76B88"/>
    <w:rsid w:val="00D81CF0"/>
    <w:rsid w:val="00D82109"/>
    <w:rsid w:val="00D82187"/>
    <w:rsid w:val="00D83BEA"/>
    <w:rsid w:val="00D876E2"/>
    <w:rsid w:val="00D90F93"/>
    <w:rsid w:val="00D933D3"/>
    <w:rsid w:val="00D93D27"/>
    <w:rsid w:val="00D95731"/>
    <w:rsid w:val="00D95D85"/>
    <w:rsid w:val="00DA02C1"/>
    <w:rsid w:val="00DA0EBA"/>
    <w:rsid w:val="00DA2705"/>
    <w:rsid w:val="00DA5C3D"/>
    <w:rsid w:val="00DA61A7"/>
    <w:rsid w:val="00DB022A"/>
    <w:rsid w:val="00DB0FC8"/>
    <w:rsid w:val="00DB1129"/>
    <w:rsid w:val="00DB1FC0"/>
    <w:rsid w:val="00DB2D05"/>
    <w:rsid w:val="00DB54D3"/>
    <w:rsid w:val="00DB5C73"/>
    <w:rsid w:val="00DB6283"/>
    <w:rsid w:val="00DB7A10"/>
    <w:rsid w:val="00DC0CCF"/>
    <w:rsid w:val="00DC18D1"/>
    <w:rsid w:val="00DC3BBE"/>
    <w:rsid w:val="00DC4683"/>
    <w:rsid w:val="00DC4EA4"/>
    <w:rsid w:val="00DC52D9"/>
    <w:rsid w:val="00DD080B"/>
    <w:rsid w:val="00DD22A5"/>
    <w:rsid w:val="00DD2BA6"/>
    <w:rsid w:val="00DD35E7"/>
    <w:rsid w:val="00DD3618"/>
    <w:rsid w:val="00DD651D"/>
    <w:rsid w:val="00DE34EC"/>
    <w:rsid w:val="00DE3BC1"/>
    <w:rsid w:val="00DE3DBD"/>
    <w:rsid w:val="00DE6B14"/>
    <w:rsid w:val="00DE71E7"/>
    <w:rsid w:val="00DF1C38"/>
    <w:rsid w:val="00DF4409"/>
    <w:rsid w:val="00DF46AA"/>
    <w:rsid w:val="00DF5D10"/>
    <w:rsid w:val="00DF75C2"/>
    <w:rsid w:val="00E00AB6"/>
    <w:rsid w:val="00E016BF"/>
    <w:rsid w:val="00E01F9A"/>
    <w:rsid w:val="00E056BC"/>
    <w:rsid w:val="00E05A10"/>
    <w:rsid w:val="00E10758"/>
    <w:rsid w:val="00E10D5E"/>
    <w:rsid w:val="00E11D3B"/>
    <w:rsid w:val="00E122B7"/>
    <w:rsid w:val="00E13F55"/>
    <w:rsid w:val="00E14462"/>
    <w:rsid w:val="00E14536"/>
    <w:rsid w:val="00E15177"/>
    <w:rsid w:val="00E158BD"/>
    <w:rsid w:val="00E170A9"/>
    <w:rsid w:val="00E2080D"/>
    <w:rsid w:val="00E256F9"/>
    <w:rsid w:val="00E25A0E"/>
    <w:rsid w:val="00E25B04"/>
    <w:rsid w:val="00E26A3F"/>
    <w:rsid w:val="00E27161"/>
    <w:rsid w:val="00E306F9"/>
    <w:rsid w:val="00E30C94"/>
    <w:rsid w:val="00E32048"/>
    <w:rsid w:val="00E32359"/>
    <w:rsid w:val="00E32D1A"/>
    <w:rsid w:val="00E40133"/>
    <w:rsid w:val="00E4213E"/>
    <w:rsid w:val="00E43161"/>
    <w:rsid w:val="00E43DDE"/>
    <w:rsid w:val="00E4552D"/>
    <w:rsid w:val="00E473AA"/>
    <w:rsid w:val="00E47433"/>
    <w:rsid w:val="00E474F3"/>
    <w:rsid w:val="00E47FF7"/>
    <w:rsid w:val="00E52EE0"/>
    <w:rsid w:val="00E53655"/>
    <w:rsid w:val="00E53CDD"/>
    <w:rsid w:val="00E54988"/>
    <w:rsid w:val="00E55CF3"/>
    <w:rsid w:val="00E5602E"/>
    <w:rsid w:val="00E57138"/>
    <w:rsid w:val="00E57650"/>
    <w:rsid w:val="00E57FE7"/>
    <w:rsid w:val="00E60DCD"/>
    <w:rsid w:val="00E61589"/>
    <w:rsid w:val="00E63694"/>
    <w:rsid w:val="00E63CCF"/>
    <w:rsid w:val="00E66233"/>
    <w:rsid w:val="00E665EE"/>
    <w:rsid w:val="00E667C3"/>
    <w:rsid w:val="00E705E5"/>
    <w:rsid w:val="00E72FF3"/>
    <w:rsid w:val="00E741CB"/>
    <w:rsid w:val="00E749AC"/>
    <w:rsid w:val="00E7729B"/>
    <w:rsid w:val="00E82964"/>
    <w:rsid w:val="00E82A40"/>
    <w:rsid w:val="00E84124"/>
    <w:rsid w:val="00E8652B"/>
    <w:rsid w:val="00E87B02"/>
    <w:rsid w:val="00E9039A"/>
    <w:rsid w:val="00E91D97"/>
    <w:rsid w:val="00E94A0C"/>
    <w:rsid w:val="00E95100"/>
    <w:rsid w:val="00E97BE7"/>
    <w:rsid w:val="00E97E11"/>
    <w:rsid w:val="00EA0612"/>
    <w:rsid w:val="00EA0E81"/>
    <w:rsid w:val="00EA1A5A"/>
    <w:rsid w:val="00EA3051"/>
    <w:rsid w:val="00EA4DA8"/>
    <w:rsid w:val="00EA4EF5"/>
    <w:rsid w:val="00EB0198"/>
    <w:rsid w:val="00EB08AB"/>
    <w:rsid w:val="00EB0E59"/>
    <w:rsid w:val="00EB3731"/>
    <w:rsid w:val="00EB42F3"/>
    <w:rsid w:val="00EB48D8"/>
    <w:rsid w:val="00EB607F"/>
    <w:rsid w:val="00EB71A2"/>
    <w:rsid w:val="00EC061C"/>
    <w:rsid w:val="00EC1600"/>
    <w:rsid w:val="00EC3B03"/>
    <w:rsid w:val="00EC5BFB"/>
    <w:rsid w:val="00EC6AA7"/>
    <w:rsid w:val="00EC7737"/>
    <w:rsid w:val="00ED10C3"/>
    <w:rsid w:val="00ED1F4E"/>
    <w:rsid w:val="00ED230D"/>
    <w:rsid w:val="00ED2F12"/>
    <w:rsid w:val="00ED437F"/>
    <w:rsid w:val="00ED61E6"/>
    <w:rsid w:val="00EE0F77"/>
    <w:rsid w:val="00EE1038"/>
    <w:rsid w:val="00EE231B"/>
    <w:rsid w:val="00EE32FD"/>
    <w:rsid w:val="00EE3F22"/>
    <w:rsid w:val="00EF0541"/>
    <w:rsid w:val="00EF0681"/>
    <w:rsid w:val="00EF2AFA"/>
    <w:rsid w:val="00EF314B"/>
    <w:rsid w:val="00EF627B"/>
    <w:rsid w:val="00EF72CB"/>
    <w:rsid w:val="00EF7557"/>
    <w:rsid w:val="00F0067D"/>
    <w:rsid w:val="00F00DDB"/>
    <w:rsid w:val="00F0146A"/>
    <w:rsid w:val="00F02897"/>
    <w:rsid w:val="00F02D94"/>
    <w:rsid w:val="00F02EC5"/>
    <w:rsid w:val="00F04375"/>
    <w:rsid w:val="00F05BB4"/>
    <w:rsid w:val="00F10718"/>
    <w:rsid w:val="00F1146F"/>
    <w:rsid w:val="00F12139"/>
    <w:rsid w:val="00F12656"/>
    <w:rsid w:val="00F1329C"/>
    <w:rsid w:val="00F1543F"/>
    <w:rsid w:val="00F15BDB"/>
    <w:rsid w:val="00F1735B"/>
    <w:rsid w:val="00F174A3"/>
    <w:rsid w:val="00F205B5"/>
    <w:rsid w:val="00F21364"/>
    <w:rsid w:val="00F216B6"/>
    <w:rsid w:val="00F21B14"/>
    <w:rsid w:val="00F21E6F"/>
    <w:rsid w:val="00F221A2"/>
    <w:rsid w:val="00F25603"/>
    <w:rsid w:val="00F265A4"/>
    <w:rsid w:val="00F313F7"/>
    <w:rsid w:val="00F33318"/>
    <w:rsid w:val="00F3485B"/>
    <w:rsid w:val="00F355EA"/>
    <w:rsid w:val="00F36B4F"/>
    <w:rsid w:val="00F37C2B"/>
    <w:rsid w:val="00F42E46"/>
    <w:rsid w:val="00F46866"/>
    <w:rsid w:val="00F47D82"/>
    <w:rsid w:val="00F50313"/>
    <w:rsid w:val="00F52337"/>
    <w:rsid w:val="00F5383D"/>
    <w:rsid w:val="00F55479"/>
    <w:rsid w:val="00F62A7A"/>
    <w:rsid w:val="00F62BB4"/>
    <w:rsid w:val="00F635BA"/>
    <w:rsid w:val="00F63664"/>
    <w:rsid w:val="00F65B60"/>
    <w:rsid w:val="00F714A5"/>
    <w:rsid w:val="00F71FF5"/>
    <w:rsid w:val="00F72950"/>
    <w:rsid w:val="00F72DAB"/>
    <w:rsid w:val="00F73BC6"/>
    <w:rsid w:val="00F740E6"/>
    <w:rsid w:val="00F74C91"/>
    <w:rsid w:val="00F75168"/>
    <w:rsid w:val="00F755D5"/>
    <w:rsid w:val="00F760FC"/>
    <w:rsid w:val="00F8065F"/>
    <w:rsid w:val="00F81728"/>
    <w:rsid w:val="00F81C02"/>
    <w:rsid w:val="00F835F0"/>
    <w:rsid w:val="00F83684"/>
    <w:rsid w:val="00F8392D"/>
    <w:rsid w:val="00F83BA2"/>
    <w:rsid w:val="00F86422"/>
    <w:rsid w:val="00F87AD0"/>
    <w:rsid w:val="00F87B94"/>
    <w:rsid w:val="00F91007"/>
    <w:rsid w:val="00F96608"/>
    <w:rsid w:val="00FA0646"/>
    <w:rsid w:val="00FA139F"/>
    <w:rsid w:val="00FA15B7"/>
    <w:rsid w:val="00FA251C"/>
    <w:rsid w:val="00FA526B"/>
    <w:rsid w:val="00FA550E"/>
    <w:rsid w:val="00FB1851"/>
    <w:rsid w:val="00FB1938"/>
    <w:rsid w:val="00FB559A"/>
    <w:rsid w:val="00FB665E"/>
    <w:rsid w:val="00FC2FA9"/>
    <w:rsid w:val="00FC3B00"/>
    <w:rsid w:val="00FC4990"/>
    <w:rsid w:val="00FC546A"/>
    <w:rsid w:val="00FC60BE"/>
    <w:rsid w:val="00FD39BF"/>
    <w:rsid w:val="00FD505F"/>
    <w:rsid w:val="00FD5B4D"/>
    <w:rsid w:val="00FD6CBD"/>
    <w:rsid w:val="00FD7388"/>
    <w:rsid w:val="00FD79A1"/>
    <w:rsid w:val="00FE1A6E"/>
    <w:rsid w:val="00FE3169"/>
    <w:rsid w:val="00FE557B"/>
    <w:rsid w:val="00FE5B5B"/>
    <w:rsid w:val="00FE5E8B"/>
    <w:rsid w:val="00FF09B4"/>
    <w:rsid w:val="00FF2376"/>
    <w:rsid w:val="00FF42A9"/>
    <w:rsid w:val="00FF528B"/>
    <w:rsid w:val="00FF5B03"/>
    <w:rsid w:val="00FF7522"/>
    <w:rsid w:val="00FF7A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EFF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utoRedefine/>
    <w:qFormat/>
    <w:rsid w:val="003C2886"/>
    <w:pPr>
      <w:widowControl w:val="0"/>
      <w:tabs>
        <w:tab w:val="center" w:pos="4819"/>
        <w:tab w:val="right" w:pos="9638"/>
      </w:tabs>
      <w:autoSpaceDE w:val="0"/>
      <w:autoSpaceDN w:val="0"/>
      <w:adjustRightInd w:val="0"/>
      <w:spacing w:line="300" w:lineRule="exact"/>
      <w:jc w:val="both"/>
    </w:pPr>
    <w:rPr>
      <w:rFonts w:ascii="Trebuchet MS" w:hAnsi="Trebuchet MS"/>
    </w:rPr>
  </w:style>
  <w:style w:type="paragraph" w:styleId="Titolo1">
    <w:name w:val="heading 1"/>
    <w:basedOn w:val="Normale"/>
    <w:next w:val="Normale"/>
    <w:autoRedefine/>
    <w:qFormat/>
    <w:rsid w:val="008A40BA"/>
    <w:pPr>
      <w:tabs>
        <w:tab w:val="num" w:pos="1440"/>
      </w:tabs>
      <w:jc w:val="left"/>
      <w:outlineLvl w:val="0"/>
    </w:pPr>
    <w:rPr>
      <w:rFonts w:asciiTheme="minorHAnsi" w:hAnsiTheme="minorHAnsi" w:cstheme="minorHAnsi"/>
      <w:b/>
      <w:caps/>
      <w:kern w:val="2"/>
    </w:rPr>
  </w:style>
  <w:style w:type="paragraph" w:styleId="Titolo2">
    <w:name w:val="heading 2"/>
    <w:basedOn w:val="Titolo1"/>
    <w:next w:val="Normale"/>
    <w:autoRedefine/>
    <w:qFormat/>
    <w:pPr>
      <w:outlineLvl w:val="1"/>
    </w:pPr>
    <w:rPr>
      <w:bCs/>
      <w:iCs/>
      <w:caps w:val="0"/>
    </w:rPr>
  </w:style>
  <w:style w:type="paragraph" w:styleId="Titolo3">
    <w:name w:val="heading 3"/>
    <w:basedOn w:val="Titolo2"/>
    <w:next w:val="Normale"/>
    <w:autoRedefine/>
    <w:qFormat/>
    <w:pPr>
      <w:outlineLvl w:val="2"/>
    </w:pPr>
    <w:rPr>
      <w:bCs w:val="0"/>
      <w:i/>
      <w:szCs w:val="26"/>
    </w:rPr>
  </w:style>
  <w:style w:type="paragraph" w:styleId="Titolo4">
    <w:name w:val="heading 4"/>
    <w:basedOn w:val="Normale"/>
    <w:next w:val="Normale"/>
    <w:autoRedefin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autoRedefine/>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autoRedefine/>
    <w:pPr>
      <w:shd w:val="clear" w:color="auto" w:fill="D9D9D9"/>
      <w:jc w:val="left"/>
    </w:pPr>
    <w:rPr>
      <w:b/>
    </w:rPr>
  </w:style>
  <w:style w:type="paragraph" w:customStyle="1" w:styleId="Tabella">
    <w:name w:val="Tabella"/>
    <w:basedOn w:val="Normale"/>
    <w:autoRedefine/>
    <w:pPr>
      <w:spacing w:line="360" w:lineRule="auto"/>
    </w:pPr>
  </w:style>
  <w:style w:type="paragraph" w:styleId="Pidipagina">
    <w:name w:val="footer"/>
    <w:basedOn w:val="Normale"/>
    <w:link w:val="PidipaginaCarattere"/>
    <w:autoRedefine/>
    <w:rsid w:val="00BE66FF"/>
    <w:pPr>
      <w:pBdr>
        <w:top w:val="single" w:sz="4" w:space="1" w:color="auto"/>
      </w:pBdr>
      <w:tabs>
        <w:tab w:val="clear" w:pos="4819"/>
        <w:tab w:val="clear" w:pos="9638"/>
        <w:tab w:val="right" w:pos="7938"/>
      </w:tabs>
      <w:spacing w:line="360" w:lineRule="auto"/>
      <w:jc w:val="left"/>
    </w:pPr>
    <w:rPr>
      <w:rFonts w:ascii="Calibri" w:hAnsi="Calibri"/>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autoRedefin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link w:val="Grassettoblu"/>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autoRedefine/>
    <w:pPr>
      <w:tabs>
        <w:tab w:val="left" w:pos="5103"/>
      </w:tabs>
      <w:autoSpaceDE/>
      <w:autoSpaceDN/>
      <w:adjustRightInd/>
      <w:ind w:left="5103"/>
    </w:pPr>
    <w:rPr>
      <w:szCs w:val="24"/>
    </w:rPr>
  </w:style>
  <w:style w:type="paragraph" w:customStyle="1" w:styleId="Normaleblu">
    <w:name w:val="Normale blu"/>
    <w:basedOn w:val="Normale"/>
    <w:link w:val="NormalebluCarattere"/>
    <w:autoRedefine/>
    <w:rPr>
      <w:color w:val="0000FF"/>
    </w:rPr>
  </w:style>
  <w:style w:type="paragraph" w:styleId="Numeroelenco">
    <w:name w:val="List Number"/>
    <w:basedOn w:val="Normale"/>
    <w:uiPriority w:val="99"/>
    <w:pPr>
      <w:numPr>
        <w:numId w:val="1"/>
      </w:numPr>
      <w:spacing w:line="520" w:lineRule="exact"/>
    </w:pPr>
  </w:style>
  <w:style w:type="paragraph" w:customStyle="1" w:styleId="Grassettosottolineato">
    <w:name w:val="Grassetto sottolineato"/>
    <w:basedOn w:val="Normale"/>
    <w:autoRedefine/>
    <w:rPr>
      <w:b/>
      <w:u w:val="single"/>
    </w:rPr>
  </w:style>
  <w:style w:type="character" w:styleId="Rimandocommento">
    <w:name w:val="annotation reference"/>
    <w:uiPriority w:val="99"/>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autoRedefin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autoRedefine/>
    <w:rPr>
      <w:color w:val="0000FF"/>
    </w:rPr>
  </w:style>
  <w:style w:type="character" w:styleId="Collegamentoipertestuale">
    <w:name w:val="Hyperlink"/>
    <w:uiPriority w:val="99"/>
    <w:rPr>
      <w:rFonts w:ascii="Trebuchet MS" w:hAnsi="Trebuchet MS"/>
      <w:b/>
      <w:color w:val="0000FF"/>
      <w:sz w:val="20"/>
      <w:u w:val="single"/>
    </w:rPr>
  </w:style>
  <w:style w:type="table" w:styleId="Grigliatabella">
    <w:name w:val="Table Grid"/>
    <w:basedOn w:val="Tabellanormale"/>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Pr>
      <w:i/>
      <w:color w:val="0000FF"/>
    </w:rPr>
  </w:style>
  <w:style w:type="character" w:customStyle="1" w:styleId="CorsivobluCarattere">
    <w:name w:val="Corsivo blu Carattere"/>
    <w:link w:val="Corsivoblu"/>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link w:val="Normaleblu"/>
    <w:rPr>
      <w:rFonts w:ascii="Trebuchet MS" w:hAnsi="Trebuchet MS"/>
      <w:color w:val="0000FF"/>
      <w:szCs w:val="24"/>
      <w:lang w:val="it-IT" w:eastAsia="it-IT" w:bidi="ar-SA"/>
    </w:rPr>
  </w:style>
  <w:style w:type="paragraph" w:customStyle="1" w:styleId="Titolo1sottoluneato">
    <w:name w:val="Titolo 1 sottoluneato"/>
    <w:basedOn w:val="Titolo1"/>
    <w:autoRedefine/>
    <w:rPr>
      <w:rFonts w:cs="Arial"/>
      <w:bCs/>
      <w:kern w:val="0"/>
      <w:u w:val="single"/>
    </w:rPr>
  </w:style>
  <w:style w:type="paragraph" w:styleId="Testocommento">
    <w:name w:val="annotation text"/>
    <w:basedOn w:val="Normale"/>
    <w:link w:val="TestocommentoCarattere"/>
    <w:uiPriority w:val="99"/>
    <w:rsid w:val="00E122B7"/>
    <w:pPr>
      <w:widowControl/>
      <w:tabs>
        <w:tab w:val="clear" w:pos="4819"/>
        <w:tab w:val="clear" w:pos="9638"/>
      </w:tabs>
      <w:autoSpaceDE/>
      <w:autoSpaceDN/>
      <w:adjustRightInd/>
      <w:spacing w:line="240" w:lineRule="auto"/>
    </w:pPr>
    <w:rPr>
      <w:rFonts w:ascii="Times New Roman" w:hAnsi="Times New Roman"/>
    </w:rPr>
  </w:style>
  <w:style w:type="character" w:customStyle="1" w:styleId="BLOCKBOLD">
    <w:name w:val="BLOCK BOLD"/>
    <w:rsid w:val="003C2886"/>
    <w:rPr>
      <w:rFonts w:ascii="Trebuchet MS" w:hAnsi="Trebuchet MS"/>
      <w:b/>
      <w:caps/>
      <w:color w:val="auto"/>
      <w:sz w:val="20"/>
      <w:szCs w:val="20"/>
    </w:rPr>
  </w:style>
  <w:style w:type="paragraph" w:styleId="Corpodeltesto3">
    <w:name w:val="Body Text 3"/>
    <w:basedOn w:val="Normale"/>
    <w:link w:val="Corpodeltesto3Carattere"/>
    <w:rsid w:val="003C2886"/>
    <w:pPr>
      <w:tabs>
        <w:tab w:val="clear" w:pos="4819"/>
        <w:tab w:val="clear" w:pos="9638"/>
      </w:tabs>
      <w:ind w:left="357" w:hanging="357"/>
    </w:pPr>
    <w:rPr>
      <w:kern w:val="2"/>
      <w:szCs w:val="16"/>
    </w:rPr>
  </w:style>
  <w:style w:type="character" w:customStyle="1" w:styleId="Corpodeltesto3Carattere">
    <w:name w:val="Corpo del testo 3 Carattere"/>
    <w:link w:val="Corpodeltesto3"/>
    <w:rsid w:val="003C2886"/>
    <w:rPr>
      <w:rFonts w:ascii="Trebuchet MS" w:hAnsi="Trebuchet MS"/>
      <w:kern w:val="2"/>
      <w:szCs w:val="16"/>
      <w:lang w:val="it-IT" w:eastAsia="it-IT" w:bidi="ar-SA"/>
    </w:rPr>
  </w:style>
  <w:style w:type="character" w:customStyle="1" w:styleId="PidipaginaCarattere">
    <w:name w:val="Piè di pagina Carattere"/>
    <w:link w:val="Pidipagina"/>
    <w:rsid w:val="00BE66FF"/>
    <w:rPr>
      <w:rFonts w:ascii="Calibri" w:hAnsi="Calibri"/>
      <w:sz w:val="16"/>
    </w:rPr>
  </w:style>
  <w:style w:type="paragraph" w:customStyle="1" w:styleId="Paragrafoelenco1">
    <w:name w:val="Paragrafo elenco1"/>
    <w:basedOn w:val="Normale"/>
    <w:uiPriority w:val="34"/>
    <w:qFormat/>
    <w:rsid w:val="009D3D14"/>
    <w:pPr>
      <w:tabs>
        <w:tab w:val="clear" w:pos="4819"/>
        <w:tab w:val="clear" w:pos="9638"/>
      </w:tabs>
      <w:autoSpaceDE/>
      <w:autoSpaceDN/>
      <w:adjustRightInd/>
      <w:ind w:left="720"/>
      <w:contextualSpacing/>
      <w:jc w:val="center"/>
    </w:pPr>
  </w:style>
  <w:style w:type="paragraph" w:styleId="Sommario1">
    <w:name w:val="toc 1"/>
    <w:basedOn w:val="Normale"/>
    <w:next w:val="Normale"/>
    <w:autoRedefine/>
    <w:uiPriority w:val="39"/>
    <w:rsid w:val="00AA0ED8"/>
    <w:pPr>
      <w:tabs>
        <w:tab w:val="clear" w:pos="4819"/>
        <w:tab w:val="clear" w:pos="9638"/>
        <w:tab w:val="left" w:pos="1418"/>
        <w:tab w:val="right" w:pos="8210"/>
      </w:tabs>
    </w:pPr>
  </w:style>
  <w:style w:type="paragraph" w:customStyle="1" w:styleId="CarattereCarattere2">
    <w:name w:val="Carattere Carattere2"/>
    <w:basedOn w:val="Normale"/>
    <w:rsid w:val="006649BD"/>
    <w:pPr>
      <w:widowControl/>
      <w:tabs>
        <w:tab w:val="clear" w:pos="4819"/>
        <w:tab w:val="clear" w:pos="9638"/>
      </w:tabs>
      <w:autoSpaceDE/>
      <w:autoSpaceDN/>
      <w:adjustRightInd/>
      <w:spacing w:line="240" w:lineRule="auto"/>
      <w:ind w:left="567"/>
      <w:jc w:val="left"/>
    </w:pPr>
    <w:rPr>
      <w:rFonts w:ascii="Arial" w:hAnsi="Arial"/>
      <w:sz w:val="24"/>
      <w:szCs w:val="24"/>
    </w:rPr>
  </w:style>
  <w:style w:type="character" w:styleId="Numeroriga">
    <w:name w:val="line number"/>
    <w:uiPriority w:val="99"/>
    <w:semiHidden/>
    <w:unhideWhenUsed/>
    <w:rsid w:val="001B022C"/>
  </w:style>
  <w:style w:type="paragraph" w:customStyle="1" w:styleId="CarattereCarattere1Carattere1CarattereCarattereCarattereCarattereCarattere">
    <w:name w:val="Carattere Carattere1 Carattere1 Carattere Carattere Carattere Carattere Carattere"/>
    <w:basedOn w:val="Normale"/>
    <w:rsid w:val="00D15BC1"/>
    <w:pPr>
      <w:widowControl/>
      <w:tabs>
        <w:tab w:val="clear" w:pos="4819"/>
        <w:tab w:val="clear" w:pos="9638"/>
      </w:tabs>
      <w:autoSpaceDE/>
      <w:autoSpaceDN/>
      <w:adjustRightInd/>
      <w:spacing w:line="240" w:lineRule="auto"/>
      <w:ind w:left="567"/>
      <w:jc w:val="left"/>
    </w:pPr>
    <w:rPr>
      <w:rFonts w:ascii="Arial" w:hAnsi="Arial"/>
      <w:sz w:val="24"/>
      <w:szCs w:val="24"/>
    </w:rPr>
  </w:style>
  <w:style w:type="paragraph" w:customStyle="1" w:styleId="StileTitolocopertinaCrenatura16pt">
    <w:name w:val="Stile Titolo copertina + Crenatura 16 pt"/>
    <w:basedOn w:val="Titolocopertina"/>
    <w:rsid w:val="00D15BC1"/>
    <w:pPr>
      <w:tabs>
        <w:tab w:val="clear" w:pos="4819"/>
        <w:tab w:val="clear" w:pos="9638"/>
      </w:tabs>
      <w:autoSpaceDE/>
      <w:autoSpaceDN/>
      <w:adjustRightInd/>
      <w:spacing w:line="480" w:lineRule="auto"/>
      <w:jc w:val="left"/>
    </w:pPr>
    <w:rPr>
      <w:kern w:val="32"/>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CC78F4"/>
    <w:pPr>
      <w:ind w:left="708"/>
    </w:pPr>
  </w:style>
  <w:style w:type="character" w:styleId="Collegamentovisitato">
    <w:name w:val="FollowedHyperlink"/>
    <w:uiPriority w:val="99"/>
    <w:semiHidden/>
    <w:unhideWhenUsed/>
    <w:rsid w:val="00910BF6"/>
    <w:rPr>
      <w:color w:val="800080"/>
      <w:u w:val="single"/>
    </w:rPr>
  </w:style>
  <w:style w:type="paragraph" w:styleId="Nessunaspaziatura">
    <w:name w:val="No Spacing"/>
    <w:uiPriority w:val="1"/>
    <w:qFormat/>
    <w:rsid w:val="0097235E"/>
    <w:pPr>
      <w:widowControl w:val="0"/>
      <w:tabs>
        <w:tab w:val="center" w:pos="4819"/>
        <w:tab w:val="right" w:pos="9638"/>
      </w:tabs>
      <w:autoSpaceDE w:val="0"/>
      <w:autoSpaceDN w:val="0"/>
      <w:adjustRightInd w:val="0"/>
      <w:jc w:val="both"/>
    </w:pPr>
    <w:rPr>
      <w:rFonts w:ascii="Trebuchet MS" w:hAnsi="Trebuchet MS"/>
    </w:rPr>
  </w:style>
  <w:style w:type="paragraph" w:customStyle="1" w:styleId="usoboll1">
    <w:name w:val="usoboll1"/>
    <w:basedOn w:val="Normale"/>
    <w:link w:val="usoboll1Carattere"/>
    <w:rsid w:val="00C0538D"/>
    <w:pPr>
      <w:tabs>
        <w:tab w:val="clear" w:pos="4819"/>
        <w:tab w:val="clear" w:pos="9638"/>
      </w:tabs>
      <w:suppressAutoHyphens/>
      <w:autoSpaceDE/>
      <w:autoSpaceDN/>
      <w:adjustRightInd/>
      <w:spacing w:line="482" w:lineRule="atLeast"/>
    </w:pPr>
    <w:rPr>
      <w:rFonts w:ascii="Times New Roman" w:hAnsi="Times New Roman"/>
      <w:sz w:val="24"/>
      <w:lang w:eastAsia="ar-SA"/>
    </w:rPr>
  </w:style>
  <w:style w:type="character" w:customStyle="1" w:styleId="usoboll1Carattere">
    <w:name w:val="usoboll1 Carattere"/>
    <w:link w:val="usoboll1"/>
    <w:rsid w:val="00C0538D"/>
    <w:rPr>
      <w:sz w:val="24"/>
      <w:lang w:eastAsia="ar-SA"/>
    </w:rPr>
  </w:style>
  <w:style w:type="paragraph" w:customStyle="1" w:styleId="popolo">
    <w:name w:val="popolo"/>
    <w:basedOn w:val="Normale"/>
    <w:rsid w:val="002E3068"/>
    <w:pPr>
      <w:widowControl/>
      <w:tabs>
        <w:tab w:val="clear" w:pos="4819"/>
        <w:tab w:val="clear" w:pos="9638"/>
      </w:tabs>
      <w:autoSpaceDE/>
      <w:autoSpaceDN/>
      <w:adjustRightInd/>
      <w:spacing w:before="100" w:beforeAutospacing="1" w:after="100" w:afterAutospacing="1" w:line="240" w:lineRule="auto"/>
    </w:pPr>
    <w:rPr>
      <w:rFonts w:ascii="Garamond" w:eastAsia="Calibri" w:hAnsi="Garamond"/>
      <w:sz w:val="30"/>
      <w:szCs w:val="30"/>
    </w:rPr>
  </w:style>
  <w:style w:type="paragraph" w:styleId="Titolosommario">
    <w:name w:val="TOC Heading"/>
    <w:basedOn w:val="Titolo1"/>
    <w:next w:val="Normale"/>
    <w:uiPriority w:val="39"/>
    <w:unhideWhenUsed/>
    <w:qFormat/>
    <w:rsid w:val="008A40BA"/>
    <w:pPr>
      <w:keepNext/>
      <w:keepLines/>
      <w:widowControl/>
      <w:tabs>
        <w:tab w:val="clear" w:pos="4819"/>
        <w:tab w:val="clear" w:pos="9638"/>
      </w:tabs>
      <w:autoSpaceDE/>
      <w:autoSpaceDN/>
      <w:adjustRightInd/>
      <w:spacing w:before="240" w:line="259" w:lineRule="auto"/>
      <w:outlineLvl w:val="9"/>
    </w:pPr>
    <w:rPr>
      <w:rFonts w:asciiTheme="majorHAnsi" w:eastAsiaTheme="majorEastAsia" w:hAnsiTheme="majorHAnsi" w:cstheme="majorBidi"/>
      <w:b w:val="0"/>
      <w:caps w:val="0"/>
      <w:color w:val="2E74B5" w:themeColor="accent1" w:themeShade="BF"/>
      <w:kern w:val="0"/>
      <w:sz w:val="32"/>
      <w:szCs w:val="32"/>
    </w:rPr>
  </w:style>
  <w:style w:type="paragraph" w:styleId="Revisione">
    <w:name w:val="Revision"/>
    <w:hidden/>
    <w:uiPriority w:val="99"/>
    <w:semiHidden/>
    <w:rsid w:val="00077ACE"/>
    <w:rPr>
      <w:rFonts w:ascii="Trebuchet MS" w:hAnsi="Trebuchet MS"/>
    </w:rPr>
  </w:style>
  <w:style w:type="paragraph" w:styleId="Testonotadichiusura">
    <w:name w:val="endnote text"/>
    <w:basedOn w:val="Normale"/>
    <w:link w:val="TestonotadichiusuraCarattere"/>
    <w:uiPriority w:val="99"/>
    <w:semiHidden/>
    <w:unhideWhenUsed/>
    <w:rsid w:val="004F26DF"/>
    <w:pPr>
      <w:spacing w:line="240" w:lineRule="auto"/>
    </w:pPr>
  </w:style>
  <w:style w:type="character" w:customStyle="1" w:styleId="TestonotadichiusuraCarattere">
    <w:name w:val="Testo nota di chiusura Carattere"/>
    <w:basedOn w:val="Carpredefinitoparagrafo"/>
    <w:link w:val="Testonotadichiusura"/>
    <w:uiPriority w:val="99"/>
    <w:semiHidden/>
    <w:rsid w:val="004F26DF"/>
    <w:rPr>
      <w:rFonts w:ascii="Trebuchet MS" w:hAnsi="Trebuchet MS"/>
    </w:rPr>
  </w:style>
  <w:style w:type="character" w:styleId="Rimandonotadichiusura">
    <w:name w:val="endnote reference"/>
    <w:basedOn w:val="Carpredefinitoparagrafo"/>
    <w:uiPriority w:val="99"/>
    <w:semiHidden/>
    <w:unhideWhenUsed/>
    <w:rsid w:val="004F26DF"/>
    <w:rPr>
      <w:vertAlign w:val="superscript"/>
    </w:rPr>
  </w:style>
  <w:style w:type="paragraph" w:customStyle="1" w:styleId="Numeroelenco20">
    <w:name w:val="Numero elenco2"/>
    <w:basedOn w:val="Normale"/>
    <w:rsid w:val="003A267C"/>
    <w:pPr>
      <w:numPr>
        <w:numId w:val="37"/>
      </w:numPr>
      <w:tabs>
        <w:tab w:val="clear" w:pos="4819"/>
        <w:tab w:val="clear" w:pos="9638"/>
      </w:tabs>
      <w:suppressAutoHyphens/>
      <w:autoSpaceDN/>
      <w:adjustRightInd/>
      <w:spacing w:line="520" w:lineRule="exact"/>
    </w:pPr>
    <w:rPr>
      <w:rFonts w:cs="Trebuchet MS"/>
      <w:szCs w:val="24"/>
      <w:lang w:eastAsia="ar-SA"/>
    </w:rPr>
  </w:style>
  <w:style w:type="character" w:customStyle="1" w:styleId="TestocommentoCarattere">
    <w:name w:val="Testo commento Carattere"/>
    <w:basedOn w:val="Carpredefinitoparagrafo"/>
    <w:link w:val="Testocommento"/>
    <w:uiPriority w:val="99"/>
    <w:rsid w:val="003A267C"/>
  </w:style>
  <w:style w:type="character" w:styleId="Menzionenonrisolta">
    <w:name w:val="Unresolved Mention"/>
    <w:basedOn w:val="Carpredefinitoparagrafo"/>
    <w:uiPriority w:val="99"/>
    <w:semiHidden/>
    <w:unhideWhenUsed/>
    <w:rsid w:val="00AB7924"/>
    <w:rPr>
      <w:color w:val="605E5C"/>
      <w:shd w:val="clear" w:color="auto" w:fill="E1DFDD"/>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3F0B91"/>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32126">
      <w:bodyDiv w:val="1"/>
      <w:marLeft w:val="0"/>
      <w:marRight w:val="0"/>
      <w:marTop w:val="0"/>
      <w:marBottom w:val="0"/>
      <w:divBdr>
        <w:top w:val="none" w:sz="0" w:space="0" w:color="auto"/>
        <w:left w:val="none" w:sz="0" w:space="0" w:color="auto"/>
        <w:bottom w:val="none" w:sz="0" w:space="0" w:color="auto"/>
        <w:right w:val="none" w:sz="0" w:space="0" w:color="auto"/>
      </w:divBdr>
    </w:div>
    <w:div w:id="103186313">
      <w:bodyDiv w:val="1"/>
      <w:marLeft w:val="0"/>
      <w:marRight w:val="0"/>
      <w:marTop w:val="0"/>
      <w:marBottom w:val="0"/>
      <w:divBdr>
        <w:top w:val="none" w:sz="0" w:space="0" w:color="auto"/>
        <w:left w:val="none" w:sz="0" w:space="0" w:color="auto"/>
        <w:bottom w:val="none" w:sz="0" w:space="0" w:color="auto"/>
        <w:right w:val="none" w:sz="0" w:space="0" w:color="auto"/>
      </w:divBdr>
    </w:div>
    <w:div w:id="211625385">
      <w:bodyDiv w:val="1"/>
      <w:marLeft w:val="0"/>
      <w:marRight w:val="0"/>
      <w:marTop w:val="0"/>
      <w:marBottom w:val="0"/>
      <w:divBdr>
        <w:top w:val="none" w:sz="0" w:space="0" w:color="auto"/>
        <w:left w:val="none" w:sz="0" w:space="0" w:color="auto"/>
        <w:bottom w:val="none" w:sz="0" w:space="0" w:color="auto"/>
        <w:right w:val="none" w:sz="0" w:space="0" w:color="auto"/>
      </w:divBdr>
    </w:div>
    <w:div w:id="303825201">
      <w:bodyDiv w:val="1"/>
      <w:marLeft w:val="0"/>
      <w:marRight w:val="0"/>
      <w:marTop w:val="0"/>
      <w:marBottom w:val="0"/>
      <w:divBdr>
        <w:top w:val="none" w:sz="0" w:space="0" w:color="auto"/>
        <w:left w:val="none" w:sz="0" w:space="0" w:color="auto"/>
        <w:bottom w:val="none" w:sz="0" w:space="0" w:color="auto"/>
        <w:right w:val="none" w:sz="0" w:space="0" w:color="auto"/>
      </w:divBdr>
      <w:divsChild>
        <w:div w:id="317461179">
          <w:marLeft w:val="0"/>
          <w:marRight w:val="0"/>
          <w:marTop w:val="1"/>
          <w:marBottom w:val="0"/>
          <w:divBdr>
            <w:top w:val="none" w:sz="0" w:space="0" w:color="auto"/>
            <w:left w:val="none" w:sz="0" w:space="0" w:color="auto"/>
            <w:bottom w:val="none" w:sz="0" w:space="0" w:color="auto"/>
            <w:right w:val="none" w:sz="0" w:space="0" w:color="auto"/>
          </w:divBdr>
          <w:divsChild>
            <w:div w:id="2126078880">
              <w:marLeft w:val="0"/>
              <w:marRight w:val="0"/>
              <w:marTop w:val="0"/>
              <w:marBottom w:val="0"/>
              <w:divBdr>
                <w:top w:val="none" w:sz="0" w:space="0" w:color="auto"/>
                <w:left w:val="none" w:sz="0" w:space="0" w:color="auto"/>
                <w:bottom w:val="none" w:sz="0" w:space="0" w:color="auto"/>
                <w:right w:val="none" w:sz="0" w:space="0" w:color="auto"/>
              </w:divBdr>
              <w:divsChild>
                <w:div w:id="393161971">
                  <w:marLeft w:val="0"/>
                  <w:marRight w:val="0"/>
                  <w:marTop w:val="0"/>
                  <w:marBottom w:val="0"/>
                  <w:divBdr>
                    <w:top w:val="none" w:sz="0" w:space="0" w:color="auto"/>
                    <w:left w:val="none" w:sz="0" w:space="0" w:color="auto"/>
                    <w:bottom w:val="none" w:sz="0" w:space="0" w:color="auto"/>
                    <w:right w:val="none" w:sz="0" w:space="0" w:color="auto"/>
                  </w:divBdr>
                  <w:divsChild>
                    <w:div w:id="394860122">
                      <w:marLeft w:val="0"/>
                      <w:marRight w:val="0"/>
                      <w:marTop w:val="0"/>
                      <w:marBottom w:val="0"/>
                      <w:divBdr>
                        <w:top w:val="none" w:sz="0" w:space="0" w:color="auto"/>
                        <w:left w:val="none" w:sz="0" w:space="0" w:color="auto"/>
                        <w:bottom w:val="none" w:sz="0" w:space="0" w:color="auto"/>
                        <w:right w:val="none" w:sz="0" w:space="0" w:color="auto"/>
                      </w:divBdr>
                      <w:divsChild>
                        <w:div w:id="92086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811449">
      <w:bodyDiv w:val="1"/>
      <w:marLeft w:val="0"/>
      <w:marRight w:val="0"/>
      <w:marTop w:val="0"/>
      <w:marBottom w:val="0"/>
      <w:divBdr>
        <w:top w:val="none" w:sz="0" w:space="0" w:color="auto"/>
        <w:left w:val="none" w:sz="0" w:space="0" w:color="auto"/>
        <w:bottom w:val="none" w:sz="0" w:space="0" w:color="auto"/>
        <w:right w:val="none" w:sz="0" w:space="0" w:color="auto"/>
      </w:divBdr>
    </w:div>
    <w:div w:id="862866190">
      <w:bodyDiv w:val="1"/>
      <w:marLeft w:val="0"/>
      <w:marRight w:val="0"/>
      <w:marTop w:val="0"/>
      <w:marBottom w:val="0"/>
      <w:divBdr>
        <w:top w:val="none" w:sz="0" w:space="0" w:color="auto"/>
        <w:left w:val="none" w:sz="0" w:space="0" w:color="auto"/>
        <w:bottom w:val="none" w:sz="0" w:space="0" w:color="auto"/>
        <w:right w:val="none" w:sz="0" w:space="0" w:color="auto"/>
      </w:divBdr>
    </w:div>
    <w:div w:id="1162232439">
      <w:bodyDiv w:val="1"/>
      <w:marLeft w:val="0"/>
      <w:marRight w:val="0"/>
      <w:marTop w:val="0"/>
      <w:marBottom w:val="0"/>
      <w:divBdr>
        <w:top w:val="none" w:sz="0" w:space="0" w:color="auto"/>
        <w:left w:val="none" w:sz="0" w:space="0" w:color="auto"/>
        <w:bottom w:val="none" w:sz="0" w:space="0" w:color="auto"/>
        <w:right w:val="none" w:sz="0" w:space="0" w:color="auto"/>
      </w:divBdr>
      <w:divsChild>
        <w:div w:id="2052654642">
          <w:marLeft w:val="0"/>
          <w:marRight w:val="0"/>
          <w:marTop w:val="0"/>
          <w:marBottom w:val="0"/>
          <w:divBdr>
            <w:top w:val="none" w:sz="0" w:space="0" w:color="auto"/>
            <w:left w:val="none" w:sz="0" w:space="0" w:color="auto"/>
            <w:bottom w:val="none" w:sz="0" w:space="0" w:color="auto"/>
            <w:right w:val="none" w:sz="0" w:space="0" w:color="auto"/>
          </w:divBdr>
          <w:divsChild>
            <w:div w:id="305279473">
              <w:marLeft w:val="0"/>
              <w:marRight w:val="0"/>
              <w:marTop w:val="0"/>
              <w:marBottom w:val="0"/>
              <w:divBdr>
                <w:top w:val="none" w:sz="0" w:space="0" w:color="auto"/>
                <w:left w:val="none" w:sz="0" w:space="0" w:color="auto"/>
                <w:bottom w:val="none" w:sz="0" w:space="0" w:color="auto"/>
                <w:right w:val="none" w:sz="0" w:space="0" w:color="auto"/>
              </w:divBdr>
              <w:divsChild>
                <w:div w:id="313145915">
                  <w:marLeft w:val="0"/>
                  <w:marRight w:val="0"/>
                  <w:marTop w:val="0"/>
                  <w:marBottom w:val="0"/>
                  <w:divBdr>
                    <w:top w:val="none" w:sz="0" w:space="0" w:color="auto"/>
                    <w:left w:val="none" w:sz="0" w:space="0" w:color="auto"/>
                    <w:bottom w:val="none" w:sz="0" w:space="0" w:color="auto"/>
                    <w:right w:val="none" w:sz="0" w:space="0" w:color="auto"/>
                  </w:divBdr>
                  <w:divsChild>
                    <w:div w:id="37238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 w:id="1377587144">
      <w:bodyDiv w:val="1"/>
      <w:marLeft w:val="0"/>
      <w:marRight w:val="0"/>
      <w:marTop w:val="0"/>
      <w:marBottom w:val="0"/>
      <w:divBdr>
        <w:top w:val="none" w:sz="0" w:space="0" w:color="auto"/>
        <w:left w:val="none" w:sz="0" w:space="0" w:color="auto"/>
        <w:bottom w:val="none" w:sz="0" w:space="0" w:color="auto"/>
        <w:right w:val="none" w:sz="0" w:space="0" w:color="auto"/>
      </w:divBdr>
    </w:div>
    <w:div w:id="1806309718">
      <w:bodyDiv w:val="1"/>
      <w:marLeft w:val="0"/>
      <w:marRight w:val="0"/>
      <w:marTop w:val="0"/>
      <w:marBottom w:val="0"/>
      <w:divBdr>
        <w:top w:val="none" w:sz="0" w:space="0" w:color="auto"/>
        <w:left w:val="none" w:sz="0" w:space="0" w:color="auto"/>
        <w:bottom w:val="none" w:sz="0" w:space="0" w:color="auto"/>
        <w:right w:val="none" w:sz="0" w:space="0" w:color="auto"/>
      </w:divBdr>
    </w:div>
    <w:div w:id="1809784528">
      <w:bodyDiv w:val="1"/>
      <w:marLeft w:val="0"/>
      <w:marRight w:val="0"/>
      <w:marTop w:val="0"/>
      <w:marBottom w:val="0"/>
      <w:divBdr>
        <w:top w:val="none" w:sz="0" w:space="0" w:color="auto"/>
        <w:left w:val="none" w:sz="0" w:space="0" w:color="auto"/>
        <w:bottom w:val="none" w:sz="0" w:space="0" w:color="auto"/>
        <w:right w:val="none" w:sz="0" w:space="0" w:color="auto"/>
      </w:divBdr>
    </w:div>
    <w:div w:id="1814446921">
      <w:bodyDiv w:val="1"/>
      <w:marLeft w:val="0"/>
      <w:marRight w:val="0"/>
      <w:marTop w:val="0"/>
      <w:marBottom w:val="0"/>
      <w:divBdr>
        <w:top w:val="none" w:sz="0" w:space="0" w:color="auto"/>
        <w:left w:val="none" w:sz="0" w:space="0" w:color="auto"/>
        <w:bottom w:val="none" w:sz="0" w:space="0" w:color="auto"/>
        <w:right w:val="none" w:sz="0" w:space="0" w:color="auto"/>
      </w:divBdr>
    </w:div>
    <w:div w:id="201163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rcatoelettrico.org/it-it/" TargetMode="External"/><Relationship Id="rId13" Type="http://schemas.openxmlformats.org/officeDocument/2006/relationships/hyperlink" Target="https://www.mercatoelettrico.org/it-it/Home/Esiti/Elettricita/MGP/Statistiche/SintesiMGP"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mercatoelettrico.org/it-it/Home/Esiti/Elettricita/MGP/Statistiche/SintesiMGP"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mercatoelettrico.org"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rcatoelettrico.org/it-it/Home/Esiti/Elettricita/MGP/Esit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acquistinretepa.it"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www.mercatoelettrico.org/it-it/Home/Esiti/Elettricita/MGP/Esit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ercatoelettrico.org/it-it/Home/Esiti/Elettricita/MGP/Esiti" TargetMode="External"/><Relationship Id="rId14" Type="http://schemas.openxmlformats.org/officeDocument/2006/relationships/hyperlink" Target="http://www.acquistinretepa.it" TargetMode="External"/><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676D5-B292-4819-AFA8-62E2F870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8600</Words>
  <Characters>49969</Characters>
  <Application>Microsoft Office Word</Application>
  <DocSecurity>0</DocSecurity>
  <Lines>1189</Lines>
  <Paragraphs>403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58166</CharactersWithSpaces>
  <SharedDoc>false</SharedDoc>
  <HLinks>
    <vt:vector size="48" baseType="variant">
      <vt:variant>
        <vt:i4>4194392</vt:i4>
      </vt:variant>
      <vt:variant>
        <vt:i4>21</vt:i4>
      </vt:variant>
      <vt:variant>
        <vt:i4>0</vt:i4>
      </vt:variant>
      <vt:variant>
        <vt:i4>5</vt:i4>
      </vt:variant>
      <vt:variant>
        <vt:lpwstr>http://www.mercatoelettrico.org/</vt:lpwstr>
      </vt:variant>
      <vt:variant>
        <vt:lpwstr/>
      </vt:variant>
      <vt:variant>
        <vt:i4>7274608</vt:i4>
      </vt:variant>
      <vt:variant>
        <vt:i4>18</vt:i4>
      </vt:variant>
      <vt:variant>
        <vt:i4>0</vt:i4>
      </vt:variant>
      <vt:variant>
        <vt:i4>5</vt:i4>
      </vt:variant>
      <vt:variant>
        <vt:lpwstr>http://www.acquistinretepa.it/</vt:lpwstr>
      </vt:variant>
      <vt:variant>
        <vt:lpwstr/>
      </vt:variant>
      <vt:variant>
        <vt:i4>7274608</vt:i4>
      </vt:variant>
      <vt:variant>
        <vt:i4>15</vt:i4>
      </vt:variant>
      <vt:variant>
        <vt:i4>0</vt:i4>
      </vt:variant>
      <vt:variant>
        <vt:i4>5</vt:i4>
      </vt:variant>
      <vt:variant>
        <vt:lpwstr>http://www.acquistinretepa.it/</vt:lpwstr>
      </vt:variant>
      <vt:variant>
        <vt:lpwstr/>
      </vt:variant>
      <vt:variant>
        <vt:i4>7274608</vt:i4>
      </vt:variant>
      <vt:variant>
        <vt:i4>12</vt:i4>
      </vt:variant>
      <vt:variant>
        <vt:i4>0</vt:i4>
      </vt:variant>
      <vt:variant>
        <vt:i4>5</vt:i4>
      </vt:variant>
      <vt:variant>
        <vt:lpwstr>http://www.acquistinretepa.it/</vt:lpwstr>
      </vt:variant>
      <vt:variant>
        <vt:lpwstr/>
      </vt:variant>
      <vt:variant>
        <vt:i4>7274608</vt:i4>
      </vt:variant>
      <vt:variant>
        <vt:i4>9</vt:i4>
      </vt:variant>
      <vt:variant>
        <vt:i4>0</vt:i4>
      </vt:variant>
      <vt:variant>
        <vt:i4>5</vt:i4>
      </vt:variant>
      <vt:variant>
        <vt:lpwstr>http://www.acquistinretepa.it/</vt:lpwstr>
      </vt:variant>
      <vt:variant>
        <vt:lpwstr/>
      </vt:variant>
      <vt:variant>
        <vt:i4>7274608</vt:i4>
      </vt:variant>
      <vt:variant>
        <vt:i4>6</vt:i4>
      </vt:variant>
      <vt:variant>
        <vt:i4>0</vt:i4>
      </vt:variant>
      <vt:variant>
        <vt:i4>5</vt:i4>
      </vt:variant>
      <vt:variant>
        <vt:lpwstr>http://www.acquistinretepa.it/</vt:lpwstr>
      </vt:variant>
      <vt:variant>
        <vt:lpwstr/>
      </vt:variant>
      <vt:variant>
        <vt:i4>7274608</vt:i4>
      </vt:variant>
      <vt:variant>
        <vt:i4>3</vt:i4>
      </vt:variant>
      <vt:variant>
        <vt:i4>0</vt:i4>
      </vt:variant>
      <vt:variant>
        <vt:i4>5</vt:i4>
      </vt:variant>
      <vt:variant>
        <vt:lpwstr>http://www.acquistinretepa.it/</vt:lpwstr>
      </vt:variant>
      <vt:variant>
        <vt:lpwstr/>
      </vt:variant>
      <vt:variant>
        <vt:i4>7274608</vt:i4>
      </vt:variant>
      <vt:variant>
        <vt:i4>0</vt:i4>
      </vt:variant>
      <vt:variant>
        <vt:i4>0</vt:i4>
      </vt:variant>
      <vt:variant>
        <vt:i4>5</vt:i4>
      </vt:variant>
      <vt:variant>
        <vt:lpwstr>http://www.acquistinretepa.it/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2026-06-18T22:48:00Z</dcterms:created>
  <dcterms:modified xsi:type="dcterms:W3CDTF">2026-06-25T05:57:00Z</dcterms:modified>
</cp:coreProperties>
</file>